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52FF" w14:textId="0738C662" w:rsidR="00140A92" w:rsidRPr="00722652" w:rsidRDefault="00000000" w:rsidP="007D7917">
      <w:pPr>
        <w:pStyle w:val="Body"/>
        <w:numPr>
          <w:ilvl w:val="0"/>
          <w:numId w:val="0"/>
        </w:numPr>
        <w:ind w:left="720"/>
        <w:jc w:val="left"/>
      </w:pPr>
      <w:bookmarkStart w:id="0" w:name="_Hlk110340718"/>
      <w:r>
        <w:rPr>
          <w:noProof/>
        </w:rPr>
        <w:pict w14:anchorId="07DEB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alt="Academy of Richmond County" style="position:absolute;left:0;text-align:left;margin-left:36pt;margin-top:18pt;width:103.5pt;height:103.5pt;z-index:-1;visibility:visible;mso-position-vertical-relative:page">
            <v:imagedata r:id="rId7" o:title="Academy of Richmond County"/>
            <w10:wrap anchory="page"/>
          </v:shape>
        </w:pict>
      </w:r>
      <w:r>
        <w:rPr>
          <w:b/>
          <w:noProof/>
        </w:rPr>
        <w:pict w14:anchorId="36E0379F">
          <v:shape id="_x0000_s2051" type="#_x0000_t75" style="position:absolute;left:0;text-align:left;margin-left:358.4pt;margin-top:5.5pt;width:93pt;height:100.4pt;z-index:-2;mso-position-horizontal:right;mso-position-horizontal-relative:margin" wrapcoords="-225 0 -225 21390 21600 21390 21600 0 -225 0">
            <v:imagedata r:id="rId8" o:title="layout2 copy"/>
            <w10:wrap anchorx="margin"/>
          </v:shape>
        </w:pict>
      </w:r>
    </w:p>
    <w:p w14:paraId="0F81087C" w14:textId="77777777" w:rsidR="00B05B2B" w:rsidRDefault="00B05B2B" w:rsidP="007D7917">
      <w:pPr>
        <w:pStyle w:val="Body"/>
        <w:numPr>
          <w:ilvl w:val="0"/>
          <w:numId w:val="0"/>
        </w:numPr>
        <w:ind w:left="720"/>
        <w:jc w:val="left"/>
      </w:pPr>
    </w:p>
    <w:p w14:paraId="642F3CA9" w14:textId="77777777" w:rsidR="00193906" w:rsidRDefault="00193906" w:rsidP="007D7917">
      <w:pPr>
        <w:pStyle w:val="Body"/>
        <w:sectPr w:rsidR="00193906" w:rsidSect="00140A92">
          <w:type w:val="continuous"/>
          <w:pgSz w:w="12240" w:h="15840"/>
          <w:pgMar w:top="360" w:right="720" w:bottom="360" w:left="720" w:header="720" w:footer="864" w:gutter="0"/>
          <w:cols w:num="2" w:space="720"/>
        </w:sectPr>
      </w:pPr>
    </w:p>
    <w:p w14:paraId="03370168" w14:textId="77777777" w:rsidR="00BD5F6B" w:rsidRDefault="00140A92" w:rsidP="007D7917">
      <w:pPr>
        <w:pStyle w:val="Body"/>
        <w:numPr>
          <w:ilvl w:val="0"/>
          <w:numId w:val="0"/>
        </w:numPr>
        <w:ind w:left="720"/>
      </w:pPr>
      <w:r w:rsidRPr="00722652">
        <w:t>ARC</w:t>
      </w:r>
      <w:r w:rsidR="00193906">
        <w:t xml:space="preserve"> </w:t>
      </w:r>
      <w:r w:rsidR="0093104D">
        <w:t>Environmental Science</w:t>
      </w:r>
      <w:r w:rsidR="00193906">
        <w:t xml:space="preserve"> </w:t>
      </w:r>
      <w:r w:rsidRPr="00722652">
        <w:t>Syllabus</w:t>
      </w:r>
    </w:p>
    <w:p w14:paraId="703D965F" w14:textId="16E36597" w:rsidR="00193906" w:rsidRDefault="00193906" w:rsidP="007D7917">
      <w:pPr>
        <w:pStyle w:val="Body"/>
        <w:numPr>
          <w:ilvl w:val="0"/>
          <w:numId w:val="0"/>
        </w:numPr>
        <w:ind w:left="720"/>
      </w:pPr>
      <w:r>
        <w:t>20</w:t>
      </w:r>
      <w:r w:rsidR="000405DA">
        <w:t>2</w:t>
      </w:r>
      <w:r w:rsidR="004A69BA">
        <w:t>4</w:t>
      </w:r>
      <w:r w:rsidR="009E40DD">
        <w:t xml:space="preserve"> - 20</w:t>
      </w:r>
      <w:r w:rsidR="00CB7BFB">
        <w:t>2</w:t>
      </w:r>
      <w:r w:rsidR="004A69BA">
        <w:t>5</w:t>
      </w:r>
    </w:p>
    <w:p w14:paraId="05BE9F12" w14:textId="77777777" w:rsidR="00193906" w:rsidRDefault="009D41E9" w:rsidP="007D7917">
      <w:pPr>
        <w:pStyle w:val="Body"/>
        <w:numPr>
          <w:ilvl w:val="0"/>
          <w:numId w:val="0"/>
        </w:numPr>
        <w:ind w:left="720"/>
        <w:sectPr w:rsidR="00193906" w:rsidSect="00193906">
          <w:type w:val="continuous"/>
          <w:pgSz w:w="12240" w:h="15840"/>
          <w:pgMar w:top="360" w:right="720" w:bottom="360" w:left="720" w:header="720" w:footer="864" w:gutter="0"/>
          <w:cols w:space="720"/>
        </w:sectPr>
      </w:pPr>
      <w:r>
        <w:t>M</w:t>
      </w:r>
      <w:r w:rsidR="0093104D">
        <w:t>r. Shawn Fisher</w:t>
      </w:r>
      <w:r w:rsidR="00193906">
        <w:t xml:space="preserve">    </w:t>
      </w:r>
      <w:r w:rsidR="00140A92" w:rsidRPr="00722652">
        <w:t xml:space="preserve">Room </w:t>
      </w:r>
      <w:r w:rsidR="00C2670D">
        <w:t>607</w:t>
      </w:r>
    </w:p>
    <w:p w14:paraId="7CE936F3" w14:textId="77777777" w:rsidR="00B05B2B" w:rsidRDefault="00000000" w:rsidP="007D7917">
      <w:pPr>
        <w:pStyle w:val="Body"/>
        <w:numPr>
          <w:ilvl w:val="0"/>
          <w:numId w:val="0"/>
        </w:numPr>
        <w:ind w:left="720"/>
      </w:pPr>
      <w:hyperlink r:id="rId9" w:history="1">
        <w:r w:rsidR="0093104D" w:rsidRPr="00BF1B5C">
          <w:rPr>
            <w:rStyle w:val="Hyperlink"/>
          </w:rPr>
          <w:t>fishesh@boe.richmond.k12.ga.us</w:t>
        </w:r>
      </w:hyperlink>
      <w:r w:rsidR="00B05B2B" w:rsidRPr="00B05B2B">
        <w:t xml:space="preserve"> </w:t>
      </w:r>
    </w:p>
    <w:p w14:paraId="19EDF813" w14:textId="77777777" w:rsidR="00193906" w:rsidRDefault="00193906" w:rsidP="007D7917">
      <w:pPr>
        <w:pStyle w:val="Body"/>
        <w:sectPr w:rsidR="00193906" w:rsidSect="00193906">
          <w:type w:val="continuous"/>
          <w:pgSz w:w="12240" w:h="15840"/>
          <w:pgMar w:top="360" w:right="720" w:bottom="360" w:left="720" w:header="720" w:footer="864" w:gutter="0"/>
          <w:cols w:space="720"/>
        </w:sectPr>
      </w:pPr>
    </w:p>
    <w:p w14:paraId="5952A4AD" w14:textId="77777777" w:rsidR="00B05B2B" w:rsidRPr="00722652" w:rsidRDefault="00B05B2B" w:rsidP="007D7917">
      <w:pPr>
        <w:pStyle w:val="Body"/>
        <w:numPr>
          <w:ilvl w:val="0"/>
          <w:numId w:val="0"/>
        </w:numPr>
        <w:ind w:left="720"/>
        <w:jc w:val="left"/>
      </w:pPr>
    </w:p>
    <w:p w14:paraId="52846E64" w14:textId="77777777" w:rsidR="00B05B2B" w:rsidRDefault="00B05B2B" w:rsidP="007D7917">
      <w:pPr>
        <w:pStyle w:val="Body"/>
        <w:numPr>
          <w:ilvl w:val="0"/>
          <w:numId w:val="0"/>
        </w:numPr>
        <w:ind w:left="720"/>
        <w:jc w:val="left"/>
      </w:pPr>
    </w:p>
    <w:p w14:paraId="3D8BE199" w14:textId="77777777" w:rsidR="00B05B2B" w:rsidRPr="00722652" w:rsidRDefault="00B05B2B" w:rsidP="007D7917">
      <w:pPr>
        <w:pStyle w:val="Body"/>
        <w:sectPr w:rsidR="00B05B2B" w:rsidRPr="00722652" w:rsidSect="00140A92">
          <w:type w:val="continuous"/>
          <w:pgSz w:w="12240" w:h="15840"/>
          <w:pgMar w:top="360" w:right="720" w:bottom="360" w:left="720" w:header="720" w:footer="864" w:gutter="0"/>
          <w:cols w:num="2" w:space="720"/>
        </w:sectPr>
      </w:pPr>
    </w:p>
    <w:p w14:paraId="3A5A7A4E" w14:textId="77777777" w:rsidR="00140A92" w:rsidRPr="00722652" w:rsidRDefault="00140A92" w:rsidP="007D7917">
      <w:pPr>
        <w:pStyle w:val="Body"/>
        <w:numPr>
          <w:ilvl w:val="0"/>
          <w:numId w:val="0"/>
        </w:numPr>
        <w:ind w:left="720"/>
        <w:jc w:val="left"/>
      </w:pPr>
    </w:p>
    <w:p w14:paraId="3C12E65E" w14:textId="77777777" w:rsidR="00140A92" w:rsidRPr="00722652" w:rsidRDefault="00140A92" w:rsidP="007D7917">
      <w:pPr>
        <w:pStyle w:val="Body"/>
        <w:numPr>
          <w:ilvl w:val="0"/>
          <w:numId w:val="0"/>
        </w:numPr>
        <w:ind w:left="720"/>
        <w:jc w:val="left"/>
      </w:pPr>
    </w:p>
    <w:p w14:paraId="3C1C6A6F" w14:textId="77777777" w:rsidR="00B05B2B" w:rsidRDefault="0093104D" w:rsidP="007D7917">
      <w:pPr>
        <w:pStyle w:val="Body"/>
        <w:numPr>
          <w:ilvl w:val="0"/>
          <w:numId w:val="0"/>
        </w:numPr>
        <w:ind w:left="720"/>
        <w:jc w:val="left"/>
        <w:rPr>
          <w:rFonts w:ascii="Trebuchet MS" w:hAnsi="Trebuchet MS"/>
          <w:color w:val="333333"/>
          <w:sz w:val="20"/>
          <w:shd w:val="clear" w:color="auto" w:fill="FFFFFF"/>
        </w:rPr>
      </w:pPr>
      <w:r>
        <w:rPr>
          <w:rFonts w:ascii="Trebuchet MS" w:hAnsi="Trebuchet MS"/>
          <w:color w:val="333333"/>
          <w:sz w:val="20"/>
          <w:shd w:val="clear" w:color="auto" w:fill="FFFFFF"/>
        </w:rPr>
        <w:t xml:space="preserve">The </w:t>
      </w:r>
      <w:r>
        <w:rPr>
          <w:rStyle w:val="Strong"/>
          <w:rFonts w:ascii="inherit" w:hAnsi="inherit"/>
          <w:color w:val="333333"/>
        </w:rPr>
        <w:t>Environmental Science Georgia Standards of Excellence</w:t>
      </w:r>
      <w:r>
        <w:rPr>
          <w:rFonts w:ascii="Trebuchet MS" w:hAnsi="Trebuchet MS"/>
          <w:color w:val="333333"/>
          <w:sz w:val="20"/>
          <w:shd w:val="clear" w:color="auto" w:fill="FFFFFF"/>
        </w:rPr>
        <w:t xml:space="preserve"> are designed to continue the student investigations that began in grades K-8. These standards integrate the study of many components of our environment, including the human impact on our planet. Students investigate the flow of energy and cycling of matter within ecosystems, and evaluate types, availability, allocation, and sustainability of energy resources. Instruction should focus on student data collection and analysis from field and laboratory experiences. Some concepts are global; in those cases, interpretation of global data sets from scientific sources is strongly recommended. Chemistry, physics, mathematical, and technological concepts should be integrated throughout the course. Whenever possible, careers related to environmental science should be emphasized.</w:t>
      </w:r>
    </w:p>
    <w:p w14:paraId="292BE656" w14:textId="77777777" w:rsidR="0093104D" w:rsidRPr="00722652" w:rsidRDefault="0093104D" w:rsidP="007D7917">
      <w:pPr>
        <w:pStyle w:val="Body"/>
        <w:numPr>
          <w:ilvl w:val="0"/>
          <w:numId w:val="0"/>
        </w:numPr>
        <w:ind w:left="720"/>
        <w:jc w:val="left"/>
      </w:pPr>
    </w:p>
    <w:p w14:paraId="14304C0F" w14:textId="77777777" w:rsidR="00140A92" w:rsidRPr="00722652" w:rsidRDefault="00140A92" w:rsidP="007D7917">
      <w:pPr>
        <w:pStyle w:val="Body"/>
        <w:sectPr w:rsidR="00140A92" w:rsidRPr="00722652" w:rsidSect="00140A92">
          <w:type w:val="continuous"/>
          <w:pgSz w:w="12240" w:h="15840"/>
          <w:pgMar w:top="360" w:right="720" w:bottom="360" w:left="720" w:header="720" w:footer="864" w:gutter="0"/>
          <w:cols w:space="720"/>
        </w:sectPr>
      </w:pPr>
    </w:p>
    <w:p w14:paraId="1BE2949F" w14:textId="77777777" w:rsidR="00140A92" w:rsidRPr="007D7917" w:rsidRDefault="00140A92" w:rsidP="007D7917">
      <w:pPr>
        <w:pStyle w:val="Body"/>
        <w:numPr>
          <w:ilvl w:val="0"/>
          <w:numId w:val="0"/>
        </w:numPr>
        <w:ind w:left="720"/>
        <w:jc w:val="left"/>
        <w:rPr>
          <w:b/>
        </w:rPr>
      </w:pPr>
      <w:r w:rsidRPr="007D7917">
        <w:rPr>
          <w:b/>
        </w:rPr>
        <w:t>Fall Semester</w:t>
      </w:r>
      <w:r w:rsidR="00722F3D" w:rsidRPr="007D7917">
        <w:rPr>
          <w:b/>
        </w:rPr>
        <w:tab/>
      </w:r>
      <w:r w:rsidR="00722F3D" w:rsidRPr="007D7917">
        <w:rPr>
          <w:b/>
        </w:rPr>
        <w:tab/>
      </w:r>
      <w:r w:rsidR="00722F3D" w:rsidRPr="007D7917">
        <w:rPr>
          <w:b/>
        </w:rPr>
        <w:tab/>
      </w:r>
      <w:r w:rsidR="00722F3D" w:rsidRPr="007D7917">
        <w:rPr>
          <w:b/>
        </w:rPr>
        <w:tab/>
      </w:r>
    </w:p>
    <w:p w14:paraId="5E6C61F0" w14:textId="22F0C1E2" w:rsidR="007D7917" w:rsidRDefault="00140A92" w:rsidP="0093104D">
      <w:pPr>
        <w:pStyle w:val="Body"/>
        <w:numPr>
          <w:ilvl w:val="0"/>
          <w:numId w:val="0"/>
        </w:numPr>
        <w:ind w:left="1440"/>
        <w:jc w:val="left"/>
      </w:pPr>
      <w:r w:rsidRPr="00722652">
        <w:t>Unit 1:</w:t>
      </w:r>
      <w:r w:rsidR="00F45E35">
        <w:t xml:space="preserve"> </w:t>
      </w:r>
      <w:r w:rsidR="00EC33BE">
        <w:t>Introduction</w:t>
      </w:r>
    </w:p>
    <w:p w14:paraId="4541FDA4" w14:textId="18B5C6EC" w:rsidR="0093104D" w:rsidRDefault="0093104D" w:rsidP="0093104D">
      <w:pPr>
        <w:pStyle w:val="Body"/>
        <w:numPr>
          <w:ilvl w:val="0"/>
          <w:numId w:val="0"/>
        </w:numPr>
        <w:ind w:left="1440"/>
        <w:jc w:val="left"/>
      </w:pPr>
      <w:r>
        <w:t xml:space="preserve">Unit 2: </w:t>
      </w:r>
      <w:r w:rsidR="00EC33BE">
        <w:t>Ecological Systems</w:t>
      </w:r>
    </w:p>
    <w:p w14:paraId="5F822F4D" w14:textId="296CDE57" w:rsidR="0093104D" w:rsidRDefault="0093104D" w:rsidP="0093104D">
      <w:pPr>
        <w:pStyle w:val="Body"/>
        <w:numPr>
          <w:ilvl w:val="0"/>
          <w:numId w:val="0"/>
        </w:numPr>
        <w:ind w:left="1440"/>
        <w:jc w:val="left"/>
      </w:pPr>
      <w:r>
        <w:t xml:space="preserve">Unit 3: </w:t>
      </w:r>
      <w:r w:rsidR="00EC33BE">
        <w:t>Biogeochemical Cycles</w:t>
      </w:r>
    </w:p>
    <w:p w14:paraId="41C86001" w14:textId="7ACAB6FB" w:rsidR="0093104D" w:rsidRDefault="0093104D" w:rsidP="0093104D">
      <w:pPr>
        <w:pStyle w:val="Body"/>
        <w:numPr>
          <w:ilvl w:val="0"/>
          <w:numId w:val="0"/>
        </w:numPr>
        <w:ind w:left="1440"/>
        <w:jc w:val="left"/>
      </w:pPr>
      <w:r>
        <w:t xml:space="preserve">Unit 4: </w:t>
      </w:r>
      <w:r w:rsidR="00EC33BE">
        <w:t>Biomes</w:t>
      </w:r>
    </w:p>
    <w:p w14:paraId="69B0D313" w14:textId="238806E4" w:rsidR="00EC33BE" w:rsidRDefault="00092278" w:rsidP="00EC33BE">
      <w:pPr>
        <w:pStyle w:val="Body"/>
        <w:numPr>
          <w:ilvl w:val="0"/>
          <w:numId w:val="0"/>
        </w:numPr>
        <w:ind w:left="1440"/>
        <w:jc w:val="left"/>
      </w:pPr>
      <w:r>
        <w:t xml:space="preserve">Unit 5: </w:t>
      </w:r>
      <w:r w:rsidR="001D1998">
        <w:t xml:space="preserve">Succession &amp; Biodiversity </w:t>
      </w:r>
    </w:p>
    <w:p w14:paraId="7668BBE5" w14:textId="77777777" w:rsidR="001351AD" w:rsidRDefault="001351AD" w:rsidP="001351AD">
      <w:pPr>
        <w:pStyle w:val="Body"/>
        <w:numPr>
          <w:ilvl w:val="0"/>
          <w:numId w:val="0"/>
        </w:numPr>
        <w:ind w:left="720" w:firstLine="720"/>
        <w:jc w:val="left"/>
      </w:pPr>
      <w:r>
        <w:t xml:space="preserve">Unit 6: Climate </w:t>
      </w:r>
    </w:p>
    <w:p w14:paraId="5B421A63" w14:textId="26D59D09" w:rsidR="00EC33BE" w:rsidRDefault="00EC33BE" w:rsidP="00EC33BE">
      <w:pPr>
        <w:pStyle w:val="Body"/>
        <w:numPr>
          <w:ilvl w:val="0"/>
          <w:numId w:val="0"/>
        </w:numPr>
        <w:ind w:left="1440"/>
        <w:jc w:val="left"/>
      </w:pPr>
    </w:p>
    <w:p w14:paraId="45314D83" w14:textId="363603E3" w:rsidR="00140A92" w:rsidRPr="007D7917" w:rsidRDefault="00140A92" w:rsidP="007D7917">
      <w:pPr>
        <w:pStyle w:val="Body"/>
        <w:numPr>
          <w:ilvl w:val="0"/>
          <w:numId w:val="0"/>
        </w:numPr>
        <w:ind w:left="720" w:hanging="360"/>
        <w:jc w:val="left"/>
        <w:rPr>
          <w:b/>
        </w:rPr>
      </w:pPr>
      <w:r w:rsidRPr="007D7917">
        <w:rPr>
          <w:b/>
        </w:rPr>
        <w:t>Spring Semester</w:t>
      </w:r>
    </w:p>
    <w:p w14:paraId="0F7766B8" w14:textId="074EC38F" w:rsidR="00092278" w:rsidRDefault="00092278" w:rsidP="00092278">
      <w:pPr>
        <w:pStyle w:val="Body"/>
        <w:numPr>
          <w:ilvl w:val="0"/>
          <w:numId w:val="0"/>
        </w:numPr>
        <w:ind w:left="720"/>
        <w:jc w:val="left"/>
      </w:pPr>
      <w:r>
        <w:t xml:space="preserve">Unit </w:t>
      </w:r>
      <w:r w:rsidR="00EC33BE">
        <w:t>7</w:t>
      </w:r>
      <w:r>
        <w:t>:</w:t>
      </w:r>
      <w:r w:rsidR="00CE6EA6">
        <w:t xml:space="preserve"> Natural Resources</w:t>
      </w:r>
    </w:p>
    <w:p w14:paraId="5B507B40" w14:textId="7263BA65" w:rsidR="00092278" w:rsidRDefault="00092278" w:rsidP="00092278">
      <w:pPr>
        <w:pStyle w:val="Body"/>
        <w:numPr>
          <w:ilvl w:val="0"/>
          <w:numId w:val="0"/>
        </w:numPr>
        <w:ind w:left="720"/>
        <w:jc w:val="left"/>
      </w:pPr>
      <w:r>
        <w:t xml:space="preserve">Unit </w:t>
      </w:r>
      <w:r w:rsidR="00EC33BE">
        <w:t>8</w:t>
      </w:r>
      <w:r>
        <w:t xml:space="preserve">: </w:t>
      </w:r>
      <w:r w:rsidR="00CE6EA6">
        <w:t>Energy</w:t>
      </w:r>
    </w:p>
    <w:p w14:paraId="287E69B8" w14:textId="16BAD1B4" w:rsidR="00092278" w:rsidRDefault="00092278" w:rsidP="00092278">
      <w:pPr>
        <w:pStyle w:val="Body"/>
        <w:numPr>
          <w:ilvl w:val="0"/>
          <w:numId w:val="0"/>
        </w:numPr>
        <w:ind w:left="720"/>
        <w:jc w:val="left"/>
      </w:pPr>
      <w:r>
        <w:t xml:space="preserve">Unit </w:t>
      </w:r>
      <w:r w:rsidR="00EC33BE">
        <w:t>9</w:t>
      </w:r>
      <w:r>
        <w:t>: Human Impact and Pollution</w:t>
      </w:r>
    </w:p>
    <w:p w14:paraId="38CD8C37" w14:textId="6EE6F2E3" w:rsidR="00092278" w:rsidRDefault="00092278" w:rsidP="00092278">
      <w:pPr>
        <w:pStyle w:val="Body"/>
        <w:numPr>
          <w:ilvl w:val="0"/>
          <w:numId w:val="0"/>
        </w:numPr>
        <w:ind w:left="720"/>
        <w:jc w:val="left"/>
      </w:pPr>
      <w:r>
        <w:t xml:space="preserve">Unit </w:t>
      </w:r>
      <w:r w:rsidR="00EC33BE">
        <w:t>10</w:t>
      </w:r>
      <w:r>
        <w:t xml:space="preserve">: </w:t>
      </w:r>
      <w:r w:rsidR="00CE6EA6">
        <w:t>Human Population</w:t>
      </w:r>
    </w:p>
    <w:p w14:paraId="6C8660A3" w14:textId="5B6B9B34" w:rsidR="00EC33BE" w:rsidRDefault="00EC33BE" w:rsidP="00EC33BE">
      <w:pPr>
        <w:pStyle w:val="Body"/>
        <w:numPr>
          <w:ilvl w:val="0"/>
          <w:numId w:val="0"/>
        </w:numPr>
        <w:ind w:left="720"/>
        <w:jc w:val="left"/>
      </w:pPr>
      <w:r>
        <w:t>Unit 11:</w:t>
      </w:r>
      <w:r w:rsidR="00CE6EA6">
        <w:t xml:space="preserve"> Demographics</w:t>
      </w:r>
    </w:p>
    <w:p w14:paraId="6D000B20" w14:textId="2A8F3BC7" w:rsidR="00EC33BE" w:rsidRPr="00722652" w:rsidRDefault="00EC33BE" w:rsidP="00EC33BE">
      <w:pPr>
        <w:pStyle w:val="Body"/>
        <w:numPr>
          <w:ilvl w:val="0"/>
          <w:numId w:val="0"/>
        </w:numPr>
        <w:ind w:left="720"/>
        <w:jc w:val="left"/>
        <w:sectPr w:rsidR="00EC33BE" w:rsidRPr="00722652" w:rsidSect="00757455">
          <w:type w:val="continuous"/>
          <w:pgSz w:w="12240" w:h="15840"/>
          <w:pgMar w:top="360" w:right="720" w:bottom="360" w:left="720" w:header="720" w:footer="864" w:gutter="0"/>
          <w:cols w:num="2" w:sep="1" w:space="720"/>
        </w:sectPr>
      </w:pPr>
      <w:r>
        <w:t>Unit 12: Sustainability</w:t>
      </w:r>
    </w:p>
    <w:p w14:paraId="35B7BE3E" w14:textId="77777777" w:rsidR="00757455" w:rsidRDefault="00000000" w:rsidP="007D7917">
      <w:pPr>
        <w:pStyle w:val="Body"/>
        <w:numPr>
          <w:ilvl w:val="0"/>
          <w:numId w:val="0"/>
        </w:numPr>
        <w:ind w:left="720"/>
        <w:jc w:val="left"/>
      </w:pPr>
      <w:r>
        <w:pict w14:anchorId="110A2AC6">
          <v:rect id="_x0000_i1025" style="width:0;height:1.5pt" o:hralign="center" o:hrstd="t" o:hr="t" fillcolor="#a0a0a0" stroked="f"/>
        </w:pict>
      </w:r>
    </w:p>
    <w:p w14:paraId="650A0E7D" w14:textId="77777777" w:rsidR="00B05B2B" w:rsidRPr="00722652" w:rsidRDefault="00B05B2B" w:rsidP="007D7917">
      <w:pPr>
        <w:pStyle w:val="Body"/>
        <w:numPr>
          <w:ilvl w:val="0"/>
          <w:numId w:val="0"/>
        </w:numPr>
        <w:ind w:left="720"/>
        <w:jc w:val="left"/>
      </w:pPr>
    </w:p>
    <w:p w14:paraId="4DDAB391" w14:textId="77777777" w:rsidR="007D7917" w:rsidRDefault="00140A92" w:rsidP="00092278">
      <w:pPr>
        <w:pStyle w:val="Body"/>
        <w:numPr>
          <w:ilvl w:val="0"/>
          <w:numId w:val="0"/>
        </w:numPr>
        <w:ind w:left="720"/>
        <w:jc w:val="left"/>
      </w:pPr>
      <w:r w:rsidRPr="00722652">
        <w:rPr>
          <w:b/>
        </w:rPr>
        <w:t xml:space="preserve">Grading Procedures </w:t>
      </w:r>
      <w:r w:rsidR="00193906" w:rsidRPr="007D7917">
        <w:t>–</w:t>
      </w:r>
      <w:r w:rsidRPr="007D7917">
        <w:t xml:space="preserve"> </w:t>
      </w:r>
      <w:r w:rsidR="00193906" w:rsidRPr="007D7917">
        <w:t xml:space="preserve">You will be assessed on the Georgia Standards of Excellence for </w:t>
      </w:r>
      <w:r w:rsidR="00092278">
        <w:t>Environmental Science</w:t>
      </w:r>
    </w:p>
    <w:p w14:paraId="5A279991" w14:textId="77777777" w:rsidR="00193906" w:rsidRDefault="00193906" w:rsidP="007D7917">
      <w:pPr>
        <w:pStyle w:val="Body"/>
        <w:numPr>
          <w:ilvl w:val="0"/>
          <w:numId w:val="0"/>
        </w:numPr>
        <w:ind w:left="720"/>
        <w:jc w:val="left"/>
      </w:pPr>
    </w:p>
    <w:p w14:paraId="3C3B2BFD" w14:textId="77777777" w:rsidR="00140A92" w:rsidRPr="00722652" w:rsidRDefault="00140A92" w:rsidP="007D7917">
      <w:pPr>
        <w:pStyle w:val="Body"/>
        <w:numPr>
          <w:ilvl w:val="0"/>
          <w:numId w:val="0"/>
        </w:numPr>
        <w:ind w:left="720"/>
        <w:jc w:val="left"/>
      </w:pPr>
      <w:r w:rsidRPr="00722652">
        <w:t>Each student will be given course</w:t>
      </w:r>
      <w:r w:rsidR="007D7917">
        <w:t xml:space="preserve"> quarter</w:t>
      </w:r>
      <w:r w:rsidRPr="00722652">
        <w:t xml:space="preserve"> grade</w:t>
      </w:r>
      <w:r w:rsidR="007D7917">
        <w:t>s</w:t>
      </w:r>
      <w:r w:rsidRPr="00722652">
        <w:t xml:space="preserve"> according to the following</w:t>
      </w:r>
      <w:r w:rsidR="007D7917">
        <w:t xml:space="preserve"> weighted categories within those criteria</w:t>
      </w:r>
      <w:r w:rsidRPr="00722652">
        <w:t>:</w:t>
      </w:r>
    </w:p>
    <w:p w14:paraId="479112A4" w14:textId="0808C56C" w:rsidR="000405DA" w:rsidRDefault="00CE6EA6" w:rsidP="000405DA">
      <w:pPr>
        <w:pStyle w:val="Body"/>
        <w:numPr>
          <w:ilvl w:val="0"/>
          <w:numId w:val="0"/>
        </w:numPr>
        <w:ind w:left="2160" w:firstLine="720"/>
        <w:jc w:val="left"/>
      </w:pPr>
      <w:r>
        <w:t>Major Grades: 40% (These would be end of unit tests/projects)</w:t>
      </w:r>
    </w:p>
    <w:p w14:paraId="3BEEBAF8" w14:textId="12B92A7C" w:rsidR="00CE6EA6" w:rsidRDefault="00CE6EA6" w:rsidP="000405DA">
      <w:pPr>
        <w:pStyle w:val="Body"/>
        <w:numPr>
          <w:ilvl w:val="0"/>
          <w:numId w:val="0"/>
        </w:numPr>
        <w:ind w:left="2160" w:firstLine="720"/>
        <w:jc w:val="left"/>
      </w:pPr>
      <w:r>
        <w:t>Minor Grades: 60% (These would be all other graded assignments)</w:t>
      </w:r>
    </w:p>
    <w:p w14:paraId="18AF38A6" w14:textId="77777777" w:rsidR="009B72A8" w:rsidRDefault="009B72A8" w:rsidP="009B72A8">
      <w:pPr>
        <w:pStyle w:val="Body"/>
        <w:numPr>
          <w:ilvl w:val="0"/>
          <w:numId w:val="0"/>
        </w:numPr>
        <w:ind w:left="720" w:hanging="360"/>
        <w:jc w:val="left"/>
      </w:pPr>
    </w:p>
    <w:bookmarkEnd w:id="0"/>
    <w:p w14:paraId="2384F41F" w14:textId="3C844434" w:rsidR="007D7917" w:rsidRDefault="00D36861" w:rsidP="007D7917">
      <w:pPr>
        <w:pStyle w:val="Body"/>
        <w:numPr>
          <w:ilvl w:val="0"/>
          <w:numId w:val="0"/>
        </w:numPr>
        <w:jc w:val="left"/>
      </w:pPr>
      <w:r w:rsidRPr="00D36861">
        <w:rPr>
          <w:b/>
          <w:bCs/>
        </w:rPr>
        <w:t xml:space="preserve">Late Work Policy: </w:t>
      </w:r>
      <w:r w:rsidRPr="00D36861">
        <w:t>Students are expected to complete all assignments in a timely manner, by or before the due date. After the due date, a late penalty of 5 points per day will be assessed upon the grade. After the 5</w:t>
      </w:r>
      <w:r w:rsidRPr="00D36861">
        <w:rPr>
          <w:vertAlign w:val="superscript"/>
        </w:rPr>
        <w:t>th</w:t>
      </w:r>
      <w:r w:rsidRPr="00D36861">
        <w:t xml:space="preserve"> school day past the due date, late work will no longer be accepted, in accordance with Richmond Board of Education grading policy. After the 5</w:t>
      </w:r>
      <w:r w:rsidRPr="00D36861">
        <w:rPr>
          <w:vertAlign w:val="superscript"/>
        </w:rPr>
        <w:t>th</w:t>
      </w:r>
      <w:r w:rsidRPr="00D36861">
        <w:t xml:space="preserve"> day, the test grade associated with that assignment will be used for any missing work. To encourage students to complete the assignments, and to help keep them informed of what is missing, a </w:t>
      </w:r>
      <w:r w:rsidRPr="00D36861">
        <w:rPr>
          <w:b/>
          <w:bCs/>
        </w:rPr>
        <w:t>Missing</w:t>
      </w:r>
      <w:r w:rsidRPr="00D36861">
        <w:t xml:space="preserve"> will be entered into Infinite Campus for any missing work. This is counted as a “0” until the assignment is completed.</w:t>
      </w:r>
    </w:p>
    <w:p w14:paraId="3E961B3C" w14:textId="77777777" w:rsidR="00092278" w:rsidRDefault="00092278" w:rsidP="007D7917">
      <w:pPr>
        <w:pStyle w:val="Body"/>
        <w:numPr>
          <w:ilvl w:val="0"/>
          <w:numId w:val="0"/>
        </w:numPr>
        <w:jc w:val="left"/>
      </w:pPr>
    </w:p>
    <w:p w14:paraId="1F9F9BB3" w14:textId="77777777" w:rsidR="00092278" w:rsidRPr="00722652" w:rsidRDefault="00092278" w:rsidP="007D7917">
      <w:pPr>
        <w:pStyle w:val="Body"/>
        <w:numPr>
          <w:ilvl w:val="0"/>
          <w:numId w:val="0"/>
        </w:numPr>
        <w:jc w:val="left"/>
        <w:sectPr w:rsidR="00092278" w:rsidRPr="00722652" w:rsidSect="00140A92">
          <w:type w:val="continuous"/>
          <w:pgSz w:w="12240" w:h="15840"/>
          <w:pgMar w:top="360" w:right="720" w:bottom="360" w:left="720" w:header="720" w:footer="864" w:gutter="0"/>
          <w:cols w:space="720"/>
        </w:sectPr>
      </w:pPr>
    </w:p>
    <w:p w14:paraId="4924DFC5" w14:textId="77777777" w:rsidR="00140A92" w:rsidRPr="00722652" w:rsidRDefault="00000000" w:rsidP="007D7917">
      <w:pPr>
        <w:pStyle w:val="Body"/>
        <w:numPr>
          <w:ilvl w:val="0"/>
          <w:numId w:val="0"/>
        </w:numPr>
      </w:pPr>
      <w:r>
        <w:pict w14:anchorId="4E17B962">
          <v:shapetype id="_x0000_t202" coordsize="21600,21600" o:spt="202" path="m,l,21600r21600,l21600,xe">
            <v:stroke joinstyle="miter"/>
            <v:path gradientshapeok="t" o:connecttype="rect"/>
          </v:shapetype>
          <v:shape id="_x0000_s2050" type="#_x0000_t202" style="position:absolute;left:0;text-align:left;margin-left:-1.6pt;margin-top:13.25pt;width:544.65pt;height:80.25pt;z-index:1;mso-wrap-edited:f;mso-wrap-distance-left:2.16pt;mso-wrap-distance-right:2.16pt;mso-width-relative:margin;mso-height-relative:margin" wrapcoords="-216 -206 -216 21600 21816 21600 21816 -206 -216 -206" strokeweight="4.5pt">
            <v:stroke linestyle="thickThin"/>
            <v:textbox style="mso-next-textbox:#_x0000_s2050">
              <w:txbxContent>
                <w:p w14:paraId="5E5A0FC2" w14:textId="77777777" w:rsidR="00604D46" w:rsidRPr="00AA5DAA" w:rsidRDefault="00604D46" w:rsidP="00140A92">
                  <w:pPr>
                    <w:jc w:val="center"/>
                    <w:rPr>
                      <w:rFonts w:ascii="Calibri" w:hAnsi="Calibri"/>
                      <w:b/>
                      <w:sz w:val="28"/>
                      <w:szCs w:val="28"/>
                      <w:u w:val="single"/>
                    </w:rPr>
                  </w:pPr>
                  <w:r w:rsidRPr="00AA5DAA">
                    <w:rPr>
                      <w:rFonts w:ascii="Calibri" w:hAnsi="Calibri"/>
                      <w:b/>
                      <w:sz w:val="28"/>
                      <w:szCs w:val="28"/>
                      <w:u w:val="single"/>
                    </w:rPr>
                    <w:t>ATTENTION</w:t>
                  </w:r>
                </w:p>
                <w:p w14:paraId="401B7498" w14:textId="1FBBF425" w:rsidR="00604D46" w:rsidRPr="00AA5DAA" w:rsidRDefault="00604D46" w:rsidP="00140A92">
                  <w:pPr>
                    <w:jc w:val="both"/>
                    <w:rPr>
                      <w:rFonts w:ascii="Calibri" w:hAnsi="Calibri"/>
                      <w:b/>
                      <w:sz w:val="28"/>
                      <w:szCs w:val="28"/>
                    </w:rPr>
                  </w:pPr>
                  <w:r w:rsidRPr="00AA5DAA">
                    <w:rPr>
                      <w:rFonts w:ascii="Calibri" w:hAnsi="Calibri"/>
                      <w:b/>
                      <w:szCs w:val="28"/>
                    </w:rPr>
                    <w:t xml:space="preserve">At the end of the </w:t>
                  </w:r>
                  <w:r w:rsidR="000405DA">
                    <w:rPr>
                      <w:rFonts w:ascii="Calibri" w:hAnsi="Calibri"/>
                      <w:b/>
                      <w:szCs w:val="28"/>
                    </w:rPr>
                    <w:t>semester</w:t>
                  </w:r>
                  <w:r w:rsidRPr="00AA5DAA">
                    <w:rPr>
                      <w:rFonts w:ascii="Calibri" w:hAnsi="Calibri"/>
                      <w:b/>
                      <w:szCs w:val="28"/>
                    </w:rPr>
                    <w:t xml:space="preserve"> students will take </w:t>
                  </w:r>
                  <w:r>
                    <w:rPr>
                      <w:rFonts w:ascii="Calibri" w:hAnsi="Calibri"/>
                      <w:b/>
                      <w:szCs w:val="28"/>
                    </w:rPr>
                    <w:t xml:space="preserve">a Final Exam to demonstrate their knowledge of Environmental Science. This exam will account for </w:t>
                  </w:r>
                  <w:r w:rsidR="00E86637">
                    <w:rPr>
                      <w:rFonts w:ascii="Calibri" w:hAnsi="Calibri"/>
                      <w:b/>
                      <w:szCs w:val="28"/>
                    </w:rPr>
                    <w:t>1</w:t>
                  </w:r>
                  <w:r>
                    <w:rPr>
                      <w:rFonts w:ascii="Calibri" w:hAnsi="Calibri"/>
                      <w:b/>
                      <w:szCs w:val="28"/>
                    </w:rPr>
                    <w:t xml:space="preserve">0% of the total grade. Students who meet the Final Exam Exemption policy set forth by ARC </w:t>
                  </w:r>
                  <w:r w:rsidR="00C2670D">
                    <w:rPr>
                      <w:rFonts w:ascii="Calibri" w:hAnsi="Calibri"/>
                      <w:b/>
                      <w:szCs w:val="28"/>
                    </w:rPr>
                    <w:t>may</w:t>
                  </w:r>
                  <w:r>
                    <w:rPr>
                      <w:rFonts w:ascii="Calibri" w:hAnsi="Calibri"/>
                      <w:b/>
                      <w:szCs w:val="28"/>
                    </w:rPr>
                    <w:t xml:space="preserve"> be exempt from the Final Exam</w:t>
                  </w:r>
                  <w:r w:rsidR="00460FD5">
                    <w:rPr>
                      <w:rFonts w:ascii="Calibri" w:hAnsi="Calibri"/>
                      <w:b/>
                      <w:szCs w:val="28"/>
                    </w:rPr>
                    <w:t>.</w:t>
                  </w:r>
                </w:p>
              </w:txbxContent>
            </v:textbox>
            <w10:wrap type="tight"/>
          </v:shape>
        </w:pict>
      </w:r>
    </w:p>
    <w:p w14:paraId="26A955D2" w14:textId="77777777" w:rsidR="00140A92" w:rsidRPr="00722652" w:rsidRDefault="00140A92" w:rsidP="007D7917">
      <w:pPr>
        <w:pStyle w:val="Body"/>
        <w:numPr>
          <w:ilvl w:val="0"/>
          <w:numId w:val="0"/>
        </w:numPr>
        <w:ind w:left="720"/>
      </w:pPr>
    </w:p>
    <w:p w14:paraId="494E172E" w14:textId="77777777" w:rsidR="00140A92" w:rsidRPr="00722652" w:rsidRDefault="00140A92" w:rsidP="007D7917">
      <w:pPr>
        <w:pStyle w:val="Body"/>
        <w:sectPr w:rsidR="00140A92" w:rsidRPr="00722652" w:rsidSect="00140A92">
          <w:type w:val="continuous"/>
          <w:pgSz w:w="12240" w:h="15840"/>
          <w:pgMar w:top="360" w:right="720" w:bottom="360" w:left="720" w:header="720" w:footer="864" w:gutter="0"/>
          <w:cols w:num="2" w:space="720"/>
        </w:sectPr>
      </w:pPr>
    </w:p>
    <w:p w14:paraId="1FA887DB" w14:textId="77777777" w:rsidR="009B72A8" w:rsidRDefault="009B72A8" w:rsidP="007D7917">
      <w:pPr>
        <w:pStyle w:val="Body"/>
        <w:numPr>
          <w:ilvl w:val="0"/>
          <w:numId w:val="0"/>
        </w:numPr>
        <w:ind w:left="360"/>
        <w:jc w:val="left"/>
      </w:pPr>
    </w:p>
    <w:p w14:paraId="3E5223EC" w14:textId="77777777" w:rsidR="009B72A8" w:rsidRDefault="009B72A8" w:rsidP="007D7917">
      <w:pPr>
        <w:pStyle w:val="Body"/>
        <w:numPr>
          <w:ilvl w:val="0"/>
          <w:numId w:val="0"/>
        </w:numPr>
        <w:ind w:left="360"/>
        <w:jc w:val="left"/>
      </w:pPr>
    </w:p>
    <w:p w14:paraId="53DC1AE6" w14:textId="1F709D60" w:rsidR="00DD28D2" w:rsidRDefault="00460FD5" w:rsidP="007D7917">
      <w:pPr>
        <w:pStyle w:val="Body"/>
        <w:numPr>
          <w:ilvl w:val="0"/>
          <w:numId w:val="0"/>
        </w:numPr>
        <w:ind w:left="360"/>
        <w:jc w:val="left"/>
      </w:pPr>
      <w:r>
        <w:lastRenderedPageBreak/>
        <w:t>Please note that we are no longer on the Quarter schedule. What this means is students will no longer be able to do Grade Recovery for a quarter to bring their Semester grade up. All grades earned during the Semester will be factored into the final grade for the Semester. It is imperative that all assigned work is completed and turned in in a timely manner.</w:t>
      </w:r>
    </w:p>
    <w:p w14:paraId="54048701" w14:textId="77777777" w:rsidR="00F45E35" w:rsidRDefault="00F45E35" w:rsidP="00490449">
      <w:pPr>
        <w:pStyle w:val="Body"/>
        <w:numPr>
          <w:ilvl w:val="0"/>
          <w:numId w:val="0"/>
        </w:numPr>
        <w:ind w:left="360"/>
        <w:jc w:val="left"/>
        <w:rPr>
          <w:b/>
        </w:rPr>
      </w:pPr>
    </w:p>
    <w:p w14:paraId="4CBC0A74" w14:textId="2EFB798C" w:rsidR="00140A92" w:rsidRPr="00722652" w:rsidRDefault="00140A92" w:rsidP="00490449">
      <w:pPr>
        <w:pStyle w:val="Body"/>
        <w:numPr>
          <w:ilvl w:val="0"/>
          <w:numId w:val="0"/>
        </w:numPr>
        <w:ind w:left="360"/>
        <w:jc w:val="left"/>
      </w:pPr>
      <w:r w:rsidRPr="007D7917">
        <w:rPr>
          <w:b/>
        </w:rPr>
        <w:t>Science Fair</w:t>
      </w:r>
      <w:r w:rsidR="00490449">
        <w:rPr>
          <w:b/>
        </w:rPr>
        <w:t xml:space="preserve">: </w:t>
      </w:r>
      <w:r w:rsidRPr="00722652">
        <w:t xml:space="preserve">As mandated by the Richmond County Board of Education, every student enrolled in a </w:t>
      </w:r>
      <w:r w:rsidR="001351AD">
        <w:t>s</w:t>
      </w:r>
      <w:r w:rsidRPr="00722652">
        <w:t xml:space="preserve">cience class must participate in a Science Fair project.  This will be an individual or group project that is to be completed by the </w:t>
      </w:r>
      <w:r w:rsidR="00CC134C">
        <w:t>Thanksgiving break</w:t>
      </w:r>
      <w:r w:rsidR="00B2120A">
        <w:t xml:space="preserve"> and is worth</w:t>
      </w:r>
      <w:r w:rsidR="00D24F2B">
        <w:t xml:space="preserve"> 1 </w:t>
      </w:r>
      <w:r w:rsidR="00E27F92">
        <w:t>Major</w:t>
      </w:r>
      <w:r w:rsidR="00D24F2B">
        <w:t xml:space="preserve"> grade</w:t>
      </w:r>
      <w:r w:rsidRPr="00722652">
        <w:t>.  Designated deadlines will be built into the grading procedures for the duration of the project</w:t>
      </w:r>
      <w:r w:rsidR="000405DA">
        <w:t xml:space="preserve"> and will count in the </w:t>
      </w:r>
      <w:r w:rsidR="00E27F92">
        <w:t>Minor</w:t>
      </w:r>
      <w:r w:rsidR="000405DA">
        <w:t xml:space="preserve"> grade category</w:t>
      </w:r>
      <w:r w:rsidRPr="00722652">
        <w:t>.</w:t>
      </w:r>
      <w:r w:rsidR="00CC134C">
        <w:t xml:space="preserve"> </w:t>
      </w:r>
      <w:r w:rsidRPr="00722652">
        <w:t>Further informa</w:t>
      </w:r>
      <w:r w:rsidR="00B05B2B">
        <w:t>tion will be provided in class.</w:t>
      </w:r>
    </w:p>
    <w:p w14:paraId="64E9DCDB" w14:textId="77777777" w:rsidR="00140A92" w:rsidRPr="009D5E44" w:rsidRDefault="00140A92" w:rsidP="00B2120A">
      <w:pPr>
        <w:pStyle w:val="Body"/>
        <w:numPr>
          <w:ilvl w:val="0"/>
          <w:numId w:val="0"/>
        </w:numPr>
        <w:ind w:left="720"/>
        <w:jc w:val="left"/>
      </w:pPr>
    </w:p>
    <w:p w14:paraId="7ACA99CB" w14:textId="77777777" w:rsidR="003C45BA" w:rsidRPr="001712DA" w:rsidRDefault="00490449" w:rsidP="00490449">
      <w:pPr>
        <w:pStyle w:val="Body"/>
        <w:numPr>
          <w:ilvl w:val="0"/>
          <w:numId w:val="0"/>
        </w:numPr>
        <w:jc w:val="left"/>
        <w:rPr>
          <w:b/>
        </w:rPr>
      </w:pPr>
      <w:r>
        <w:rPr>
          <w:b/>
        </w:rPr>
        <w:t xml:space="preserve">Classroom </w:t>
      </w:r>
      <w:r w:rsidR="003C45BA" w:rsidRPr="001712DA">
        <w:rPr>
          <w:b/>
        </w:rPr>
        <w:t>Supplies:</w:t>
      </w:r>
    </w:p>
    <w:p w14:paraId="497AF196" w14:textId="77777777" w:rsidR="003C45BA" w:rsidRPr="001712DA" w:rsidRDefault="003C45BA" w:rsidP="003C45BA">
      <w:pPr>
        <w:ind w:left="360"/>
        <w:rPr>
          <w:rFonts w:ascii="Calibri" w:hAnsi="Calibri"/>
        </w:rPr>
      </w:pPr>
      <w:r w:rsidRPr="001712DA">
        <w:rPr>
          <w:rFonts w:ascii="Calibri" w:hAnsi="Calibri"/>
        </w:rPr>
        <w:t xml:space="preserve">3 ring binder for class </w:t>
      </w:r>
      <w:r w:rsidR="00C2670D">
        <w:rPr>
          <w:rFonts w:ascii="Calibri" w:hAnsi="Calibri"/>
        </w:rPr>
        <w:t>(can be used for multiple classes, not just ES)</w:t>
      </w:r>
    </w:p>
    <w:p w14:paraId="0C92F69D" w14:textId="77777777" w:rsidR="003C45BA" w:rsidRPr="001712DA" w:rsidRDefault="003C45BA" w:rsidP="0093104D">
      <w:pPr>
        <w:ind w:left="360"/>
        <w:rPr>
          <w:rFonts w:ascii="Calibri" w:hAnsi="Calibri"/>
        </w:rPr>
      </w:pPr>
      <w:r w:rsidRPr="001712DA">
        <w:rPr>
          <w:rFonts w:ascii="Calibri" w:hAnsi="Calibri"/>
        </w:rPr>
        <w:t xml:space="preserve">1 Bound composition book for science fair </w:t>
      </w:r>
      <w:proofErr w:type="gramStart"/>
      <w:r w:rsidRPr="001712DA">
        <w:rPr>
          <w:rFonts w:ascii="Calibri" w:hAnsi="Calibri"/>
        </w:rPr>
        <w:t>log book</w:t>
      </w:r>
      <w:proofErr w:type="gramEnd"/>
      <w:r w:rsidRPr="001712DA">
        <w:rPr>
          <w:rFonts w:ascii="Calibri" w:hAnsi="Calibri"/>
        </w:rPr>
        <w:t xml:space="preserve"> </w:t>
      </w:r>
    </w:p>
    <w:p w14:paraId="7D0BA6D2" w14:textId="77777777" w:rsidR="003C45BA" w:rsidRPr="001712DA" w:rsidRDefault="003C45BA" w:rsidP="003C45BA">
      <w:pPr>
        <w:ind w:left="360"/>
        <w:rPr>
          <w:rFonts w:ascii="Calibri" w:hAnsi="Calibri"/>
        </w:rPr>
      </w:pPr>
      <w:r w:rsidRPr="001712DA">
        <w:rPr>
          <w:rFonts w:ascii="Calibri" w:hAnsi="Calibri"/>
        </w:rPr>
        <w:t>Pen/Pencil</w:t>
      </w:r>
    </w:p>
    <w:p w14:paraId="430BB290" w14:textId="77777777" w:rsidR="003C45BA" w:rsidRDefault="003C45BA" w:rsidP="003C45BA">
      <w:pPr>
        <w:rPr>
          <w:rFonts w:ascii="Calibri" w:hAnsi="Calibri"/>
        </w:rPr>
      </w:pPr>
    </w:p>
    <w:p w14:paraId="32CE03EC" w14:textId="77777777" w:rsidR="0093104D" w:rsidRPr="001712DA" w:rsidRDefault="0093104D" w:rsidP="003C45BA">
      <w:pPr>
        <w:rPr>
          <w:rFonts w:ascii="Calibri" w:hAnsi="Calibri"/>
        </w:rPr>
      </w:pPr>
    </w:p>
    <w:p w14:paraId="247944C3" w14:textId="77777777" w:rsidR="003C45BA" w:rsidRPr="001712DA" w:rsidRDefault="003C45BA" w:rsidP="003C45BA">
      <w:pPr>
        <w:rPr>
          <w:rFonts w:ascii="Calibri" w:hAnsi="Calibri"/>
          <w:b/>
        </w:rPr>
      </w:pPr>
      <w:r w:rsidRPr="001712DA">
        <w:rPr>
          <w:rFonts w:ascii="Calibri" w:hAnsi="Calibri"/>
          <w:b/>
          <w:bCs/>
        </w:rPr>
        <w:t>School-Wide Behavior Expectations</w:t>
      </w:r>
    </w:p>
    <w:p w14:paraId="5B4FA004" w14:textId="77777777" w:rsidR="003C45BA" w:rsidRPr="001712DA" w:rsidRDefault="00000000" w:rsidP="003C45BA">
      <w:pPr>
        <w:rPr>
          <w:rFonts w:ascii="Calibri" w:hAnsi="Calibri"/>
        </w:rPr>
      </w:pPr>
      <w:r>
        <w:rPr>
          <w:rFonts w:ascii="Calibri" w:hAnsi="Calibri"/>
          <w:noProof/>
        </w:rPr>
        <w:pict w14:anchorId="7F2FBB11">
          <v:rect id="_x0000_s2053" style="position:absolute;margin-left:276.75pt;margin-top:5.3pt;width:250.5pt;height:121.5pt;z-index:2">
            <v:textbox style="mso-next-textbox:#_x0000_s2053">
              <w:txbxContent>
                <w:p w14:paraId="693DA96B" w14:textId="77777777" w:rsidR="00604D46" w:rsidRPr="001712DA" w:rsidRDefault="00604D46" w:rsidP="003C45BA">
                  <w:pPr>
                    <w:rPr>
                      <w:rFonts w:ascii="Calibri" w:hAnsi="Calibri"/>
                    </w:rPr>
                  </w:pPr>
                  <w:r w:rsidRPr="001712DA">
                    <w:rPr>
                      <w:rFonts w:ascii="Calibri" w:hAnsi="Calibri"/>
                    </w:rPr>
                    <w:t>Classroom Consequences:</w:t>
                  </w:r>
                </w:p>
                <w:p w14:paraId="7D9959D7" w14:textId="77777777" w:rsidR="00604D46" w:rsidRPr="001712DA" w:rsidRDefault="00604D46" w:rsidP="003C45BA">
                  <w:pPr>
                    <w:rPr>
                      <w:rFonts w:ascii="Calibri" w:hAnsi="Calibri"/>
                    </w:rPr>
                  </w:pPr>
                  <w:r w:rsidRPr="001712DA">
                    <w:rPr>
                      <w:rFonts w:ascii="Calibri" w:hAnsi="Calibri"/>
                    </w:rPr>
                    <w:t>1. Verbal reminder/warning</w:t>
                  </w:r>
                </w:p>
                <w:p w14:paraId="7F18837D" w14:textId="77777777" w:rsidR="00604D46" w:rsidRPr="001712DA" w:rsidRDefault="00604D46" w:rsidP="003C45BA">
                  <w:pPr>
                    <w:rPr>
                      <w:rFonts w:ascii="Calibri" w:hAnsi="Calibri"/>
                    </w:rPr>
                  </w:pPr>
                  <w:r w:rsidRPr="001712DA">
                    <w:rPr>
                      <w:rFonts w:ascii="Calibri" w:hAnsi="Calibri"/>
                    </w:rPr>
                    <w:t>2. Individual conference with student</w:t>
                  </w:r>
                </w:p>
                <w:p w14:paraId="6A79524F" w14:textId="106DABFA" w:rsidR="00604D46" w:rsidRPr="001712DA" w:rsidRDefault="00604D46" w:rsidP="003C45BA">
                  <w:pPr>
                    <w:rPr>
                      <w:rFonts w:ascii="Calibri" w:hAnsi="Calibri"/>
                    </w:rPr>
                  </w:pPr>
                  <w:r w:rsidRPr="001712DA">
                    <w:rPr>
                      <w:rFonts w:ascii="Calibri" w:hAnsi="Calibri"/>
                    </w:rPr>
                    <w:t xml:space="preserve">3. </w:t>
                  </w:r>
                  <w:r w:rsidR="00CC42BA">
                    <w:rPr>
                      <w:rFonts w:ascii="Calibri" w:hAnsi="Calibri"/>
                    </w:rPr>
                    <w:t>P</w:t>
                  </w:r>
                  <w:r w:rsidRPr="001712DA">
                    <w:rPr>
                      <w:rFonts w:ascii="Calibri" w:hAnsi="Calibri"/>
                    </w:rPr>
                    <w:t>arent contact</w:t>
                  </w:r>
                </w:p>
                <w:p w14:paraId="4B57A34D" w14:textId="77777777" w:rsidR="00604D46" w:rsidRPr="001712DA" w:rsidRDefault="00604D46" w:rsidP="003C45BA">
                  <w:pPr>
                    <w:rPr>
                      <w:rFonts w:ascii="Calibri" w:hAnsi="Calibri"/>
                    </w:rPr>
                  </w:pPr>
                  <w:r>
                    <w:rPr>
                      <w:rFonts w:ascii="Calibri" w:hAnsi="Calibri"/>
                    </w:rPr>
                    <w:t>4</w:t>
                  </w:r>
                  <w:r w:rsidRPr="001712DA">
                    <w:rPr>
                      <w:rFonts w:ascii="Calibri" w:hAnsi="Calibri"/>
                    </w:rPr>
                    <w:t xml:space="preserve">. Infinite Campus Behavior Referral </w:t>
                  </w:r>
                </w:p>
              </w:txbxContent>
            </v:textbox>
            <w10:wrap type="square"/>
          </v:rect>
        </w:pict>
      </w:r>
      <w:r w:rsidR="003C45BA" w:rsidRPr="001712DA">
        <w:rPr>
          <w:rFonts w:ascii="Calibri" w:hAnsi="Calibri"/>
        </w:rPr>
        <w:t xml:space="preserve">All students are expected to </w:t>
      </w:r>
    </w:p>
    <w:p w14:paraId="18BA959E"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 xml:space="preserve">Keep the school and learning environment </w:t>
      </w:r>
    </w:p>
    <w:p w14:paraId="490A91E9" w14:textId="77777777" w:rsidR="003C45BA" w:rsidRPr="001712DA" w:rsidRDefault="003C45BA" w:rsidP="000405DA">
      <w:pPr>
        <w:ind w:left="1080"/>
        <w:rPr>
          <w:rFonts w:ascii="Calibri" w:hAnsi="Calibri"/>
        </w:rPr>
      </w:pPr>
      <w:r w:rsidRPr="001712DA">
        <w:rPr>
          <w:rFonts w:ascii="Calibri" w:hAnsi="Calibri"/>
        </w:rPr>
        <w:t>clean</w:t>
      </w:r>
    </w:p>
    <w:p w14:paraId="358C645F"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Use business language</w:t>
      </w:r>
    </w:p>
    <w:p w14:paraId="65F36A59"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Dress appropriately for the setting</w:t>
      </w:r>
    </w:p>
    <w:p w14:paraId="4643D05E"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Follow staff directions</w:t>
      </w:r>
    </w:p>
    <w:p w14:paraId="329D7F8A"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Be on time</w:t>
      </w:r>
    </w:p>
    <w:p w14:paraId="5F329F5B" w14:textId="77777777" w:rsidR="003C45BA" w:rsidRPr="001712DA" w:rsidRDefault="003C45BA" w:rsidP="003C45BA">
      <w:pPr>
        <w:ind w:left="1080" w:hanging="360"/>
        <w:rPr>
          <w:rFonts w:ascii="Calibri" w:hAnsi="Calibri"/>
        </w:rPr>
      </w:pPr>
      <w:r w:rsidRPr="001712DA">
        <w:rPr>
          <w:rFonts w:ascii="Calibri" w:hAnsi="Calibri"/>
        </w:rPr>
        <w:t>·</w:t>
      </w:r>
      <w:r w:rsidRPr="001712DA">
        <w:rPr>
          <w:rFonts w:ascii="Calibri" w:hAnsi="Calibri"/>
          <w:sz w:val="14"/>
          <w:szCs w:val="14"/>
        </w:rPr>
        <w:t xml:space="preserve">         </w:t>
      </w:r>
      <w:r w:rsidRPr="001712DA">
        <w:rPr>
          <w:rFonts w:ascii="Calibri" w:hAnsi="Calibri"/>
        </w:rPr>
        <w:t>Bring all necessary materials </w:t>
      </w:r>
    </w:p>
    <w:p w14:paraId="3418582D" w14:textId="77777777" w:rsidR="003C45BA" w:rsidRDefault="003C45BA" w:rsidP="003C45BA"/>
    <w:p w14:paraId="24FB8254" w14:textId="77777777" w:rsidR="00140A92" w:rsidRDefault="00140A92" w:rsidP="00B2120A">
      <w:pPr>
        <w:pStyle w:val="Body"/>
        <w:numPr>
          <w:ilvl w:val="0"/>
          <w:numId w:val="0"/>
        </w:numPr>
        <w:ind w:left="720"/>
        <w:jc w:val="left"/>
      </w:pPr>
    </w:p>
    <w:p w14:paraId="07FA21B1" w14:textId="77777777" w:rsidR="008B2063" w:rsidRDefault="008B2063" w:rsidP="008B2063">
      <w:pPr>
        <w:rPr>
          <w:rFonts w:ascii="Calibri" w:hAnsi="Calibri"/>
          <w:b/>
        </w:rPr>
      </w:pPr>
      <w:r>
        <w:rPr>
          <w:rFonts w:ascii="Calibri" w:hAnsi="Calibri"/>
          <w:b/>
        </w:rPr>
        <w:t>Cell Phone Policy:</w:t>
      </w:r>
    </w:p>
    <w:p w14:paraId="21EB4996" w14:textId="77777777" w:rsidR="008B2063" w:rsidRPr="000D1338" w:rsidRDefault="008B2063" w:rsidP="008B2063">
      <w:pPr>
        <w:rPr>
          <w:rFonts w:ascii="Calibri" w:hAnsi="Calibri"/>
          <w:bCs/>
        </w:rPr>
      </w:pPr>
      <w:r>
        <w:rPr>
          <w:rFonts w:ascii="Calibri" w:hAnsi="Calibri"/>
          <w:b/>
        </w:rPr>
        <w:tab/>
      </w:r>
      <w:r>
        <w:rPr>
          <w:rFonts w:ascii="Calibri" w:hAnsi="Calibri"/>
          <w:bCs/>
        </w:rPr>
        <w:t>Current district policy is that cell phones, tablets, and other forms of electronic communication devices are not allowed in the classroom. Students are expected to bring their school issued laptop to school, fully charged, every day. School policies stipulate escalating punishments for repeated violations of this policy.</w:t>
      </w:r>
    </w:p>
    <w:p w14:paraId="78CC0E38" w14:textId="09CFE7BE" w:rsidR="000D1338" w:rsidRPr="000D1338" w:rsidRDefault="000D1338" w:rsidP="008B2063">
      <w:pPr>
        <w:rPr>
          <w:rFonts w:ascii="Calibri" w:hAnsi="Calibri"/>
          <w:bCs/>
        </w:rPr>
      </w:pPr>
    </w:p>
    <w:sectPr w:rsidR="000D1338" w:rsidRPr="000D1338" w:rsidSect="00140A92">
      <w:type w:val="continuous"/>
      <w:pgSz w:w="12240" w:h="15840"/>
      <w:pgMar w:top="360" w:right="720" w:bottom="36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EDADC" w14:textId="77777777" w:rsidR="00DC0E84" w:rsidRDefault="00DC0E84">
      <w:r>
        <w:separator/>
      </w:r>
    </w:p>
  </w:endnote>
  <w:endnote w:type="continuationSeparator" w:id="0">
    <w:p w14:paraId="388EF8FE" w14:textId="77777777" w:rsidR="00DC0E84" w:rsidRDefault="00DC0E84">
      <w:r>
        <w:continuationSeparator/>
      </w:r>
    </w:p>
  </w:endnote>
  <w:endnote w:type="continuationNotice" w:id="1">
    <w:p w14:paraId="090F3F6D" w14:textId="77777777" w:rsidR="00DC0E84" w:rsidRDefault="00DC0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UI"/>
    <w:panose1 w:val="00000000000000000000"/>
    <w:charset w:val="80"/>
    <w:family w:val="auto"/>
    <w:notTrueType/>
    <w:pitch w:val="variable"/>
    <w:sig w:usb0="00000000" w:usb1="00000000" w:usb2="01000407" w:usb3="00000000" w:csb0="0002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34925" w14:textId="77777777" w:rsidR="00DC0E84" w:rsidRDefault="00DC0E84">
      <w:r>
        <w:separator/>
      </w:r>
    </w:p>
  </w:footnote>
  <w:footnote w:type="continuationSeparator" w:id="0">
    <w:p w14:paraId="4E7D3827" w14:textId="77777777" w:rsidR="00DC0E84" w:rsidRDefault="00DC0E84">
      <w:r>
        <w:continuationSeparator/>
      </w:r>
    </w:p>
  </w:footnote>
  <w:footnote w:type="continuationNotice" w:id="1">
    <w:p w14:paraId="146DC390" w14:textId="77777777" w:rsidR="00DC0E84" w:rsidRDefault="00DC0E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172"/>
        </w:tabs>
        <w:ind w:left="172" w:firstLine="0"/>
      </w:pPr>
      <w:rPr>
        <w:rFonts w:hint="default"/>
        <w:position w:val="0"/>
      </w:rPr>
    </w:lvl>
    <w:lvl w:ilvl="1">
      <w:start w:val="1"/>
      <w:numFmt w:val="bullet"/>
      <w:lvlText w:val="-"/>
      <w:lvlJc w:val="left"/>
      <w:pPr>
        <w:tabs>
          <w:tab w:val="num" w:pos="172"/>
        </w:tabs>
        <w:ind w:left="172" w:firstLine="720"/>
      </w:pPr>
      <w:rPr>
        <w:rFonts w:hint="default"/>
        <w:position w:val="0"/>
      </w:rPr>
    </w:lvl>
    <w:lvl w:ilvl="2">
      <w:start w:val="1"/>
      <w:numFmt w:val="bullet"/>
      <w:lvlText w:val="-"/>
      <w:lvlJc w:val="left"/>
      <w:pPr>
        <w:tabs>
          <w:tab w:val="num" w:pos="172"/>
        </w:tabs>
        <w:ind w:left="172" w:firstLine="1440"/>
      </w:pPr>
      <w:rPr>
        <w:rFonts w:hint="default"/>
        <w:position w:val="0"/>
      </w:rPr>
    </w:lvl>
    <w:lvl w:ilvl="3">
      <w:start w:val="1"/>
      <w:numFmt w:val="bullet"/>
      <w:lvlText w:val="-"/>
      <w:lvlJc w:val="left"/>
      <w:pPr>
        <w:tabs>
          <w:tab w:val="num" w:pos="172"/>
        </w:tabs>
        <w:ind w:left="172" w:firstLine="2160"/>
      </w:pPr>
      <w:rPr>
        <w:rFonts w:hint="default"/>
        <w:position w:val="0"/>
      </w:rPr>
    </w:lvl>
    <w:lvl w:ilvl="4">
      <w:start w:val="1"/>
      <w:numFmt w:val="bullet"/>
      <w:lvlText w:val="-"/>
      <w:lvlJc w:val="left"/>
      <w:pPr>
        <w:tabs>
          <w:tab w:val="num" w:pos="172"/>
        </w:tabs>
        <w:ind w:left="172" w:firstLine="2880"/>
      </w:pPr>
      <w:rPr>
        <w:rFonts w:hint="default"/>
        <w:position w:val="0"/>
      </w:rPr>
    </w:lvl>
    <w:lvl w:ilvl="5">
      <w:start w:val="1"/>
      <w:numFmt w:val="bullet"/>
      <w:lvlText w:val="-"/>
      <w:lvlJc w:val="left"/>
      <w:pPr>
        <w:tabs>
          <w:tab w:val="num" w:pos="172"/>
        </w:tabs>
        <w:ind w:left="172" w:firstLine="3600"/>
      </w:pPr>
      <w:rPr>
        <w:rFonts w:hint="default"/>
        <w:position w:val="0"/>
      </w:rPr>
    </w:lvl>
    <w:lvl w:ilvl="6">
      <w:start w:val="1"/>
      <w:numFmt w:val="bullet"/>
      <w:lvlText w:val="-"/>
      <w:lvlJc w:val="left"/>
      <w:pPr>
        <w:tabs>
          <w:tab w:val="num" w:pos="172"/>
        </w:tabs>
        <w:ind w:left="172" w:firstLine="4320"/>
      </w:pPr>
      <w:rPr>
        <w:rFonts w:hint="default"/>
        <w:position w:val="0"/>
      </w:rPr>
    </w:lvl>
    <w:lvl w:ilvl="7">
      <w:start w:val="1"/>
      <w:numFmt w:val="bullet"/>
      <w:lvlText w:val="-"/>
      <w:lvlJc w:val="left"/>
      <w:pPr>
        <w:tabs>
          <w:tab w:val="num" w:pos="172"/>
        </w:tabs>
        <w:ind w:left="172" w:firstLine="5040"/>
      </w:pPr>
      <w:rPr>
        <w:rFonts w:hint="default"/>
        <w:position w:val="0"/>
      </w:rPr>
    </w:lvl>
    <w:lvl w:ilvl="8">
      <w:start w:val="1"/>
      <w:numFmt w:val="bullet"/>
      <w:lvlText w:val="-"/>
      <w:lvlJc w:val="left"/>
      <w:pPr>
        <w:tabs>
          <w:tab w:val="num" w:pos="172"/>
        </w:tabs>
        <w:ind w:left="172" w:firstLine="576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172"/>
        </w:tabs>
        <w:ind w:left="172" w:firstLine="0"/>
      </w:pPr>
      <w:rPr>
        <w:rFonts w:hint="default"/>
        <w:position w:val="0"/>
      </w:rPr>
    </w:lvl>
    <w:lvl w:ilvl="1">
      <w:start w:val="1"/>
      <w:numFmt w:val="bullet"/>
      <w:lvlText w:val="-"/>
      <w:lvlJc w:val="left"/>
      <w:pPr>
        <w:tabs>
          <w:tab w:val="num" w:pos="172"/>
        </w:tabs>
        <w:ind w:left="172" w:firstLine="720"/>
      </w:pPr>
      <w:rPr>
        <w:rFonts w:hint="default"/>
        <w:position w:val="0"/>
      </w:rPr>
    </w:lvl>
    <w:lvl w:ilvl="2">
      <w:start w:val="1"/>
      <w:numFmt w:val="bullet"/>
      <w:lvlText w:val="-"/>
      <w:lvlJc w:val="left"/>
      <w:pPr>
        <w:tabs>
          <w:tab w:val="num" w:pos="172"/>
        </w:tabs>
        <w:ind w:left="172" w:firstLine="1440"/>
      </w:pPr>
      <w:rPr>
        <w:rFonts w:hint="default"/>
        <w:position w:val="0"/>
      </w:rPr>
    </w:lvl>
    <w:lvl w:ilvl="3">
      <w:start w:val="1"/>
      <w:numFmt w:val="bullet"/>
      <w:lvlText w:val="-"/>
      <w:lvlJc w:val="left"/>
      <w:pPr>
        <w:tabs>
          <w:tab w:val="num" w:pos="172"/>
        </w:tabs>
        <w:ind w:left="172" w:firstLine="2160"/>
      </w:pPr>
      <w:rPr>
        <w:rFonts w:hint="default"/>
        <w:position w:val="0"/>
      </w:rPr>
    </w:lvl>
    <w:lvl w:ilvl="4">
      <w:start w:val="1"/>
      <w:numFmt w:val="bullet"/>
      <w:lvlText w:val="-"/>
      <w:lvlJc w:val="left"/>
      <w:pPr>
        <w:tabs>
          <w:tab w:val="num" w:pos="172"/>
        </w:tabs>
        <w:ind w:left="172" w:firstLine="2880"/>
      </w:pPr>
      <w:rPr>
        <w:rFonts w:hint="default"/>
        <w:position w:val="0"/>
      </w:rPr>
    </w:lvl>
    <w:lvl w:ilvl="5">
      <w:start w:val="1"/>
      <w:numFmt w:val="bullet"/>
      <w:lvlText w:val="-"/>
      <w:lvlJc w:val="left"/>
      <w:pPr>
        <w:tabs>
          <w:tab w:val="num" w:pos="172"/>
        </w:tabs>
        <w:ind w:left="172" w:firstLine="3600"/>
      </w:pPr>
      <w:rPr>
        <w:rFonts w:hint="default"/>
        <w:position w:val="0"/>
      </w:rPr>
    </w:lvl>
    <w:lvl w:ilvl="6">
      <w:start w:val="1"/>
      <w:numFmt w:val="bullet"/>
      <w:lvlText w:val="-"/>
      <w:lvlJc w:val="left"/>
      <w:pPr>
        <w:tabs>
          <w:tab w:val="num" w:pos="172"/>
        </w:tabs>
        <w:ind w:left="172" w:firstLine="4320"/>
      </w:pPr>
      <w:rPr>
        <w:rFonts w:hint="default"/>
        <w:position w:val="0"/>
      </w:rPr>
    </w:lvl>
    <w:lvl w:ilvl="7">
      <w:start w:val="1"/>
      <w:numFmt w:val="bullet"/>
      <w:lvlText w:val="-"/>
      <w:lvlJc w:val="left"/>
      <w:pPr>
        <w:tabs>
          <w:tab w:val="num" w:pos="172"/>
        </w:tabs>
        <w:ind w:left="172" w:firstLine="5040"/>
      </w:pPr>
      <w:rPr>
        <w:rFonts w:hint="default"/>
        <w:position w:val="0"/>
      </w:rPr>
    </w:lvl>
    <w:lvl w:ilvl="8">
      <w:start w:val="1"/>
      <w:numFmt w:val="bullet"/>
      <w:lvlText w:val="-"/>
      <w:lvlJc w:val="left"/>
      <w:pPr>
        <w:tabs>
          <w:tab w:val="num" w:pos="172"/>
        </w:tabs>
        <w:ind w:left="172" w:firstLine="5760"/>
      </w:pPr>
      <w:rPr>
        <w:rFonts w:hint="default"/>
        <w:position w:val="0"/>
      </w:rPr>
    </w:lvl>
  </w:abstractNum>
  <w:abstractNum w:abstractNumId="2" w15:restartNumberingAfterBreak="0">
    <w:nsid w:val="00000003"/>
    <w:multiLevelType w:val="multilevel"/>
    <w:tmpl w:val="894EE875"/>
    <w:lvl w:ilvl="0">
      <w:start w:val="1"/>
      <w:numFmt w:val="bullet"/>
      <w:lvlText w:val="-"/>
      <w:lvlJc w:val="left"/>
      <w:pPr>
        <w:tabs>
          <w:tab w:val="num" w:pos="172"/>
        </w:tabs>
        <w:ind w:left="172" w:firstLine="0"/>
      </w:pPr>
      <w:rPr>
        <w:rFonts w:hint="default"/>
        <w:position w:val="0"/>
      </w:rPr>
    </w:lvl>
    <w:lvl w:ilvl="1">
      <w:start w:val="1"/>
      <w:numFmt w:val="bullet"/>
      <w:lvlText w:val="-"/>
      <w:lvlJc w:val="left"/>
      <w:pPr>
        <w:tabs>
          <w:tab w:val="num" w:pos="172"/>
        </w:tabs>
        <w:ind w:left="172" w:firstLine="720"/>
      </w:pPr>
      <w:rPr>
        <w:rFonts w:hint="default"/>
        <w:position w:val="0"/>
      </w:rPr>
    </w:lvl>
    <w:lvl w:ilvl="2">
      <w:start w:val="1"/>
      <w:numFmt w:val="bullet"/>
      <w:lvlText w:val="-"/>
      <w:lvlJc w:val="left"/>
      <w:pPr>
        <w:tabs>
          <w:tab w:val="num" w:pos="172"/>
        </w:tabs>
        <w:ind w:left="172" w:firstLine="1440"/>
      </w:pPr>
      <w:rPr>
        <w:rFonts w:hint="default"/>
        <w:position w:val="0"/>
      </w:rPr>
    </w:lvl>
    <w:lvl w:ilvl="3">
      <w:start w:val="1"/>
      <w:numFmt w:val="bullet"/>
      <w:lvlText w:val="-"/>
      <w:lvlJc w:val="left"/>
      <w:pPr>
        <w:tabs>
          <w:tab w:val="num" w:pos="172"/>
        </w:tabs>
        <w:ind w:left="172" w:firstLine="2160"/>
      </w:pPr>
      <w:rPr>
        <w:rFonts w:hint="default"/>
        <w:position w:val="0"/>
      </w:rPr>
    </w:lvl>
    <w:lvl w:ilvl="4">
      <w:start w:val="1"/>
      <w:numFmt w:val="bullet"/>
      <w:lvlText w:val="-"/>
      <w:lvlJc w:val="left"/>
      <w:pPr>
        <w:tabs>
          <w:tab w:val="num" w:pos="172"/>
        </w:tabs>
        <w:ind w:left="172" w:firstLine="2880"/>
      </w:pPr>
      <w:rPr>
        <w:rFonts w:hint="default"/>
        <w:position w:val="0"/>
      </w:rPr>
    </w:lvl>
    <w:lvl w:ilvl="5">
      <w:start w:val="1"/>
      <w:numFmt w:val="bullet"/>
      <w:lvlText w:val="-"/>
      <w:lvlJc w:val="left"/>
      <w:pPr>
        <w:tabs>
          <w:tab w:val="num" w:pos="172"/>
        </w:tabs>
        <w:ind w:left="172" w:firstLine="3600"/>
      </w:pPr>
      <w:rPr>
        <w:rFonts w:hint="default"/>
        <w:position w:val="0"/>
      </w:rPr>
    </w:lvl>
    <w:lvl w:ilvl="6">
      <w:start w:val="1"/>
      <w:numFmt w:val="bullet"/>
      <w:lvlText w:val="-"/>
      <w:lvlJc w:val="left"/>
      <w:pPr>
        <w:tabs>
          <w:tab w:val="num" w:pos="172"/>
        </w:tabs>
        <w:ind w:left="172" w:firstLine="4320"/>
      </w:pPr>
      <w:rPr>
        <w:rFonts w:hint="default"/>
        <w:position w:val="0"/>
      </w:rPr>
    </w:lvl>
    <w:lvl w:ilvl="7">
      <w:start w:val="1"/>
      <w:numFmt w:val="bullet"/>
      <w:lvlText w:val="-"/>
      <w:lvlJc w:val="left"/>
      <w:pPr>
        <w:tabs>
          <w:tab w:val="num" w:pos="172"/>
        </w:tabs>
        <w:ind w:left="172" w:firstLine="5040"/>
      </w:pPr>
      <w:rPr>
        <w:rFonts w:hint="default"/>
        <w:position w:val="0"/>
      </w:rPr>
    </w:lvl>
    <w:lvl w:ilvl="8">
      <w:start w:val="1"/>
      <w:numFmt w:val="bullet"/>
      <w:lvlText w:val="-"/>
      <w:lvlJc w:val="left"/>
      <w:pPr>
        <w:tabs>
          <w:tab w:val="num" w:pos="172"/>
        </w:tabs>
        <w:ind w:left="172" w:firstLine="5760"/>
      </w:pPr>
      <w:rPr>
        <w:rFonts w:hint="default"/>
        <w:position w:val="0"/>
      </w:rPr>
    </w:lvl>
  </w:abstractNum>
  <w:abstractNum w:abstractNumId="3" w15:restartNumberingAfterBreak="0">
    <w:nsid w:val="00000004"/>
    <w:multiLevelType w:val="multilevel"/>
    <w:tmpl w:val="894EE876"/>
    <w:lvl w:ilvl="0">
      <w:start w:val="1"/>
      <w:numFmt w:val="bullet"/>
      <w:lvlText w:val="-"/>
      <w:lvlJc w:val="left"/>
      <w:pPr>
        <w:tabs>
          <w:tab w:val="num" w:pos="172"/>
        </w:tabs>
        <w:ind w:left="172" w:firstLine="0"/>
      </w:pPr>
      <w:rPr>
        <w:rFonts w:hint="default"/>
        <w:position w:val="0"/>
      </w:rPr>
    </w:lvl>
    <w:lvl w:ilvl="1">
      <w:start w:val="1"/>
      <w:numFmt w:val="bullet"/>
      <w:lvlText w:val="-"/>
      <w:lvlJc w:val="left"/>
      <w:pPr>
        <w:tabs>
          <w:tab w:val="num" w:pos="172"/>
        </w:tabs>
        <w:ind w:left="172" w:firstLine="720"/>
      </w:pPr>
      <w:rPr>
        <w:rFonts w:hint="default"/>
        <w:position w:val="0"/>
      </w:rPr>
    </w:lvl>
    <w:lvl w:ilvl="2">
      <w:start w:val="1"/>
      <w:numFmt w:val="bullet"/>
      <w:lvlText w:val="-"/>
      <w:lvlJc w:val="left"/>
      <w:pPr>
        <w:tabs>
          <w:tab w:val="num" w:pos="172"/>
        </w:tabs>
        <w:ind w:left="172" w:firstLine="1440"/>
      </w:pPr>
      <w:rPr>
        <w:rFonts w:hint="default"/>
        <w:position w:val="0"/>
      </w:rPr>
    </w:lvl>
    <w:lvl w:ilvl="3">
      <w:start w:val="1"/>
      <w:numFmt w:val="bullet"/>
      <w:lvlText w:val="-"/>
      <w:lvlJc w:val="left"/>
      <w:pPr>
        <w:tabs>
          <w:tab w:val="num" w:pos="172"/>
        </w:tabs>
        <w:ind w:left="172" w:firstLine="2160"/>
      </w:pPr>
      <w:rPr>
        <w:rFonts w:hint="default"/>
        <w:position w:val="0"/>
      </w:rPr>
    </w:lvl>
    <w:lvl w:ilvl="4">
      <w:start w:val="1"/>
      <w:numFmt w:val="bullet"/>
      <w:lvlText w:val="-"/>
      <w:lvlJc w:val="left"/>
      <w:pPr>
        <w:tabs>
          <w:tab w:val="num" w:pos="172"/>
        </w:tabs>
        <w:ind w:left="172" w:firstLine="2880"/>
      </w:pPr>
      <w:rPr>
        <w:rFonts w:hint="default"/>
        <w:position w:val="0"/>
      </w:rPr>
    </w:lvl>
    <w:lvl w:ilvl="5">
      <w:start w:val="1"/>
      <w:numFmt w:val="bullet"/>
      <w:lvlText w:val="-"/>
      <w:lvlJc w:val="left"/>
      <w:pPr>
        <w:tabs>
          <w:tab w:val="num" w:pos="172"/>
        </w:tabs>
        <w:ind w:left="172" w:firstLine="3600"/>
      </w:pPr>
      <w:rPr>
        <w:rFonts w:hint="default"/>
        <w:position w:val="0"/>
      </w:rPr>
    </w:lvl>
    <w:lvl w:ilvl="6">
      <w:start w:val="1"/>
      <w:numFmt w:val="bullet"/>
      <w:lvlText w:val="-"/>
      <w:lvlJc w:val="left"/>
      <w:pPr>
        <w:tabs>
          <w:tab w:val="num" w:pos="172"/>
        </w:tabs>
        <w:ind w:left="172" w:firstLine="4320"/>
      </w:pPr>
      <w:rPr>
        <w:rFonts w:hint="default"/>
        <w:position w:val="0"/>
      </w:rPr>
    </w:lvl>
    <w:lvl w:ilvl="7">
      <w:start w:val="1"/>
      <w:numFmt w:val="bullet"/>
      <w:lvlText w:val="-"/>
      <w:lvlJc w:val="left"/>
      <w:pPr>
        <w:tabs>
          <w:tab w:val="num" w:pos="172"/>
        </w:tabs>
        <w:ind w:left="172" w:firstLine="5040"/>
      </w:pPr>
      <w:rPr>
        <w:rFonts w:hint="default"/>
        <w:position w:val="0"/>
      </w:rPr>
    </w:lvl>
    <w:lvl w:ilvl="8">
      <w:start w:val="1"/>
      <w:numFmt w:val="bullet"/>
      <w:lvlText w:val="-"/>
      <w:lvlJc w:val="left"/>
      <w:pPr>
        <w:tabs>
          <w:tab w:val="num" w:pos="172"/>
        </w:tabs>
        <w:ind w:left="172" w:firstLine="5760"/>
      </w:pPr>
      <w:rPr>
        <w:rFonts w:hint="default"/>
        <w:position w:val="0"/>
      </w:rPr>
    </w:lvl>
  </w:abstractNum>
  <w:abstractNum w:abstractNumId="4" w15:restartNumberingAfterBreak="0">
    <w:nsid w:val="054B3655"/>
    <w:multiLevelType w:val="hybridMultilevel"/>
    <w:tmpl w:val="49EE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937CA"/>
    <w:multiLevelType w:val="hybridMultilevel"/>
    <w:tmpl w:val="F3C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81191"/>
    <w:multiLevelType w:val="hybridMultilevel"/>
    <w:tmpl w:val="2432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424DF"/>
    <w:multiLevelType w:val="hybridMultilevel"/>
    <w:tmpl w:val="3E9655F8"/>
    <w:lvl w:ilvl="0" w:tplc="67C8FB60">
      <w:numFmt w:val="bullet"/>
      <w:pStyle w:val="Body"/>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071844">
    <w:abstractNumId w:val="0"/>
  </w:num>
  <w:num w:numId="2" w16cid:durableId="1769501398">
    <w:abstractNumId w:val="1"/>
  </w:num>
  <w:num w:numId="3" w16cid:durableId="1145900263">
    <w:abstractNumId w:val="2"/>
  </w:num>
  <w:num w:numId="4" w16cid:durableId="952593900">
    <w:abstractNumId w:val="3"/>
  </w:num>
  <w:num w:numId="5" w16cid:durableId="1079056036">
    <w:abstractNumId w:val="5"/>
  </w:num>
  <w:num w:numId="6" w16cid:durableId="1292201149">
    <w:abstractNumId w:val="6"/>
  </w:num>
  <w:num w:numId="7" w16cid:durableId="1771661848">
    <w:abstractNumId w:val="4"/>
  </w:num>
  <w:num w:numId="8" w16cid:durableId="1619071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3BD"/>
    <w:rsid w:val="000166A4"/>
    <w:rsid w:val="0002722A"/>
    <w:rsid w:val="000405DA"/>
    <w:rsid w:val="00070C08"/>
    <w:rsid w:val="00087478"/>
    <w:rsid w:val="00092278"/>
    <w:rsid w:val="000A01EE"/>
    <w:rsid w:val="000D1338"/>
    <w:rsid w:val="00105C07"/>
    <w:rsid w:val="00126D16"/>
    <w:rsid w:val="001351AD"/>
    <w:rsid w:val="00140A92"/>
    <w:rsid w:val="00143AD8"/>
    <w:rsid w:val="001712DA"/>
    <w:rsid w:val="00193906"/>
    <w:rsid w:val="001B7E1F"/>
    <w:rsid w:val="001D01E1"/>
    <w:rsid w:val="001D1998"/>
    <w:rsid w:val="001E6109"/>
    <w:rsid w:val="001F2C6C"/>
    <w:rsid w:val="00211D13"/>
    <w:rsid w:val="00240DD1"/>
    <w:rsid w:val="00270EB3"/>
    <w:rsid w:val="002B1F7B"/>
    <w:rsid w:val="002D6750"/>
    <w:rsid w:val="002E6214"/>
    <w:rsid w:val="002F13BD"/>
    <w:rsid w:val="0033382F"/>
    <w:rsid w:val="003347BF"/>
    <w:rsid w:val="003A2097"/>
    <w:rsid w:val="003A35F5"/>
    <w:rsid w:val="003A4504"/>
    <w:rsid w:val="003B0DA4"/>
    <w:rsid w:val="003C45BA"/>
    <w:rsid w:val="00446E5B"/>
    <w:rsid w:val="00460FD5"/>
    <w:rsid w:val="004613A9"/>
    <w:rsid w:val="00490449"/>
    <w:rsid w:val="004A69BA"/>
    <w:rsid w:val="0050336C"/>
    <w:rsid w:val="00517C08"/>
    <w:rsid w:val="00562FA5"/>
    <w:rsid w:val="00580732"/>
    <w:rsid w:val="005E0178"/>
    <w:rsid w:val="005E6D92"/>
    <w:rsid w:val="00601D95"/>
    <w:rsid w:val="00604D46"/>
    <w:rsid w:val="006251AA"/>
    <w:rsid w:val="00656A04"/>
    <w:rsid w:val="006E2945"/>
    <w:rsid w:val="0071152D"/>
    <w:rsid w:val="00722652"/>
    <w:rsid w:val="00722F3D"/>
    <w:rsid w:val="00731E68"/>
    <w:rsid w:val="00757455"/>
    <w:rsid w:val="007853C1"/>
    <w:rsid w:val="007A15B3"/>
    <w:rsid w:val="007D3506"/>
    <w:rsid w:val="007D7917"/>
    <w:rsid w:val="008069C5"/>
    <w:rsid w:val="0081098E"/>
    <w:rsid w:val="00830C15"/>
    <w:rsid w:val="008B2063"/>
    <w:rsid w:val="008E2195"/>
    <w:rsid w:val="008F1F24"/>
    <w:rsid w:val="0093104D"/>
    <w:rsid w:val="009B72A8"/>
    <w:rsid w:val="009D41E9"/>
    <w:rsid w:val="009D586B"/>
    <w:rsid w:val="009D5E44"/>
    <w:rsid w:val="009E40DD"/>
    <w:rsid w:val="00A558A9"/>
    <w:rsid w:val="00A67F0B"/>
    <w:rsid w:val="00A74E76"/>
    <w:rsid w:val="00A96BAC"/>
    <w:rsid w:val="00AA5DAA"/>
    <w:rsid w:val="00AB0327"/>
    <w:rsid w:val="00AC0091"/>
    <w:rsid w:val="00AD2F93"/>
    <w:rsid w:val="00AE3333"/>
    <w:rsid w:val="00B05B2B"/>
    <w:rsid w:val="00B1091E"/>
    <w:rsid w:val="00B17528"/>
    <w:rsid w:val="00B2120A"/>
    <w:rsid w:val="00B30629"/>
    <w:rsid w:val="00B83CE6"/>
    <w:rsid w:val="00B909FC"/>
    <w:rsid w:val="00B922D4"/>
    <w:rsid w:val="00BA17CD"/>
    <w:rsid w:val="00BD5F6B"/>
    <w:rsid w:val="00C131BC"/>
    <w:rsid w:val="00C203A6"/>
    <w:rsid w:val="00C2670D"/>
    <w:rsid w:val="00C66B7A"/>
    <w:rsid w:val="00CB7BFB"/>
    <w:rsid w:val="00CC134C"/>
    <w:rsid w:val="00CC42BA"/>
    <w:rsid w:val="00CC5F16"/>
    <w:rsid w:val="00CD31F9"/>
    <w:rsid w:val="00CE6EA6"/>
    <w:rsid w:val="00CF2E37"/>
    <w:rsid w:val="00D24F2B"/>
    <w:rsid w:val="00D36861"/>
    <w:rsid w:val="00D5116D"/>
    <w:rsid w:val="00D76AAC"/>
    <w:rsid w:val="00D77881"/>
    <w:rsid w:val="00D90708"/>
    <w:rsid w:val="00DC0E84"/>
    <w:rsid w:val="00DD0467"/>
    <w:rsid w:val="00DD28D2"/>
    <w:rsid w:val="00E07DEC"/>
    <w:rsid w:val="00E12DCB"/>
    <w:rsid w:val="00E27F92"/>
    <w:rsid w:val="00E52F33"/>
    <w:rsid w:val="00E53633"/>
    <w:rsid w:val="00E86637"/>
    <w:rsid w:val="00EC33BE"/>
    <w:rsid w:val="00EC7A10"/>
    <w:rsid w:val="00F14F14"/>
    <w:rsid w:val="00F40AF4"/>
    <w:rsid w:val="00F45E35"/>
    <w:rsid w:val="00FD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oNotEmbedSmartTags/>
  <w:decimalSymbol w:val="."/>
  <w:listSeparator w:val=","/>
  <w14:docId w14:val="711967F7"/>
  <w15:chartTrackingRefBased/>
  <w15:docId w15:val="{1B5D2086-6F06-484B-B4AF-6E51B183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7D7917"/>
    <w:pPr>
      <w:numPr>
        <w:numId w:val="8"/>
      </w:numPr>
      <w:jc w:val="center"/>
    </w:pPr>
    <w:rPr>
      <w:rFonts w:ascii="Calibri" w:eastAsia="ヒラギノ角ゴ Pro W3" w:hAnsi="Calibri"/>
      <w:sz w:val="24"/>
    </w:rPr>
  </w:style>
  <w:style w:type="paragraph" w:styleId="BalloonText">
    <w:name w:val="Balloon Text"/>
    <w:basedOn w:val="Normal"/>
    <w:link w:val="BalloonTextChar"/>
    <w:uiPriority w:val="99"/>
    <w:semiHidden/>
    <w:unhideWhenUsed/>
    <w:rsid w:val="00B7459E"/>
    <w:rPr>
      <w:rFonts w:ascii="Tahoma" w:hAnsi="Tahoma"/>
      <w:sz w:val="16"/>
      <w:szCs w:val="16"/>
      <w:lang w:val="x-none" w:eastAsia="x-none"/>
    </w:rPr>
  </w:style>
  <w:style w:type="character" w:customStyle="1" w:styleId="BalloonTextChar">
    <w:name w:val="Balloon Text Char"/>
    <w:link w:val="BalloonText"/>
    <w:uiPriority w:val="99"/>
    <w:semiHidden/>
    <w:rsid w:val="00B7459E"/>
    <w:rPr>
      <w:rFonts w:ascii="Tahoma" w:eastAsia="ヒラギノ角ゴ Pro W3" w:hAnsi="Tahoma" w:cs="Tahoma"/>
      <w:color w:val="000000"/>
      <w:sz w:val="16"/>
      <w:szCs w:val="16"/>
    </w:rPr>
  </w:style>
  <w:style w:type="paragraph" w:styleId="Header">
    <w:name w:val="header"/>
    <w:basedOn w:val="Normal"/>
    <w:link w:val="HeaderChar"/>
    <w:rsid w:val="00722F3D"/>
    <w:pPr>
      <w:tabs>
        <w:tab w:val="center" w:pos="4680"/>
        <w:tab w:val="right" w:pos="9360"/>
      </w:tabs>
    </w:pPr>
    <w:rPr>
      <w:lang w:val="x-none" w:eastAsia="x-none"/>
    </w:rPr>
  </w:style>
  <w:style w:type="character" w:customStyle="1" w:styleId="HeaderChar">
    <w:name w:val="Header Char"/>
    <w:link w:val="Header"/>
    <w:rsid w:val="00722F3D"/>
    <w:rPr>
      <w:rFonts w:ascii="Helvetica" w:eastAsia="ヒラギノ角ゴ Pro W3" w:hAnsi="Helvetica"/>
      <w:color w:val="000000"/>
      <w:sz w:val="24"/>
      <w:szCs w:val="24"/>
    </w:rPr>
  </w:style>
  <w:style w:type="paragraph" w:styleId="Footer">
    <w:name w:val="footer"/>
    <w:basedOn w:val="Normal"/>
    <w:link w:val="FooterChar"/>
    <w:rsid w:val="00722F3D"/>
    <w:pPr>
      <w:tabs>
        <w:tab w:val="center" w:pos="4680"/>
        <w:tab w:val="right" w:pos="9360"/>
      </w:tabs>
    </w:pPr>
    <w:rPr>
      <w:lang w:val="x-none" w:eastAsia="x-none"/>
    </w:rPr>
  </w:style>
  <w:style w:type="character" w:customStyle="1" w:styleId="FooterChar">
    <w:name w:val="Footer Char"/>
    <w:link w:val="Footer"/>
    <w:rsid w:val="00722F3D"/>
    <w:rPr>
      <w:rFonts w:ascii="Helvetica" w:eastAsia="ヒラギノ角ゴ Pro W3" w:hAnsi="Helvetica"/>
      <w:color w:val="000000"/>
      <w:sz w:val="24"/>
      <w:szCs w:val="24"/>
    </w:rPr>
  </w:style>
  <w:style w:type="character" w:styleId="Hyperlink">
    <w:name w:val="Hyperlink"/>
    <w:rsid w:val="00A67F0B"/>
    <w:rPr>
      <w:color w:val="0000FF"/>
      <w:u w:val="single"/>
    </w:rPr>
  </w:style>
  <w:style w:type="character" w:styleId="UnresolvedMention">
    <w:name w:val="Unresolved Mention"/>
    <w:uiPriority w:val="99"/>
    <w:semiHidden/>
    <w:unhideWhenUsed/>
    <w:rsid w:val="0093104D"/>
    <w:rPr>
      <w:color w:val="605E5C"/>
      <w:shd w:val="clear" w:color="auto" w:fill="E1DFDD"/>
    </w:rPr>
  </w:style>
  <w:style w:type="character" w:styleId="Strong">
    <w:name w:val="Strong"/>
    <w:uiPriority w:val="22"/>
    <w:qFormat/>
    <w:rsid w:val="00931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05700">
      <w:bodyDiv w:val="1"/>
      <w:marLeft w:val="0"/>
      <w:marRight w:val="0"/>
      <w:marTop w:val="0"/>
      <w:marBottom w:val="0"/>
      <w:divBdr>
        <w:top w:val="none" w:sz="0" w:space="0" w:color="auto"/>
        <w:left w:val="none" w:sz="0" w:space="0" w:color="auto"/>
        <w:bottom w:val="none" w:sz="0" w:space="0" w:color="auto"/>
        <w:right w:val="none" w:sz="0" w:space="0" w:color="auto"/>
      </w:divBdr>
      <w:divsChild>
        <w:div w:id="1044600635">
          <w:marLeft w:val="90"/>
          <w:marRight w:val="0"/>
          <w:marTop w:val="0"/>
          <w:marBottom w:val="0"/>
          <w:divBdr>
            <w:top w:val="none" w:sz="0" w:space="0" w:color="auto"/>
            <w:left w:val="none" w:sz="0" w:space="0" w:color="auto"/>
            <w:bottom w:val="none" w:sz="0" w:space="0" w:color="auto"/>
            <w:right w:val="none" w:sz="0" w:space="0" w:color="auto"/>
          </w:divBdr>
        </w:div>
      </w:divsChild>
    </w:div>
    <w:div w:id="1778673529">
      <w:bodyDiv w:val="1"/>
      <w:marLeft w:val="0"/>
      <w:marRight w:val="0"/>
      <w:marTop w:val="0"/>
      <w:marBottom w:val="0"/>
      <w:divBdr>
        <w:top w:val="none" w:sz="0" w:space="0" w:color="auto"/>
        <w:left w:val="none" w:sz="0" w:space="0" w:color="auto"/>
        <w:bottom w:val="none" w:sz="0" w:space="0" w:color="auto"/>
        <w:right w:val="none" w:sz="0" w:space="0" w:color="auto"/>
      </w:divBdr>
      <w:divsChild>
        <w:div w:id="402339102">
          <w:marLeft w:val="0"/>
          <w:marRight w:val="0"/>
          <w:marTop w:val="0"/>
          <w:marBottom w:val="0"/>
          <w:divBdr>
            <w:top w:val="none" w:sz="0" w:space="0" w:color="auto"/>
            <w:left w:val="none" w:sz="0" w:space="0" w:color="auto"/>
            <w:bottom w:val="none" w:sz="0" w:space="0" w:color="auto"/>
            <w:right w:val="none" w:sz="0" w:space="0" w:color="auto"/>
          </w:divBdr>
          <w:divsChild>
            <w:div w:id="608123188">
              <w:marLeft w:val="0"/>
              <w:marRight w:val="0"/>
              <w:marTop w:val="0"/>
              <w:marBottom w:val="0"/>
              <w:divBdr>
                <w:top w:val="none" w:sz="0" w:space="0" w:color="auto"/>
                <w:left w:val="none" w:sz="0" w:space="0" w:color="auto"/>
                <w:bottom w:val="none" w:sz="0" w:space="0" w:color="auto"/>
                <w:right w:val="none" w:sz="0" w:space="0" w:color="auto"/>
              </w:divBdr>
              <w:divsChild>
                <w:div w:id="1609966478">
                  <w:marLeft w:val="0"/>
                  <w:marRight w:val="0"/>
                  <w:marTop w:val="0"/>
                  <w:marBottom w:val="0"/>
                  <w:divBdr>
                    <w:top w:val="none" w:sz="0" w:space="0" w:color="auto"/>
                    <w:left w:val="none" w:sz="0" w:space="0" w:color="auto"/>
                    <w:bottom w:val="none" w:sz="0" w:space="0" w:color="auto"/>
                    <w:right w:val="none" w:sz="0" w:space="0" w:color="auto"/>
                  </w:divBdr>
                  <w:divsChild>
                    <w:div w:id="10957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7228">
      <w:bodyDiv w:val="1"/>
      <w:marLeft w:val="0"/>
      <w:marRight w:val="0"/>
      <w:marTop w:val="0"/>
      <w:marBottom w:val="0"/>
      <w:divBdr>
        <w:top w:val="none" w:sz="0" w:space="0" w:color="auto"/>
        <w:left w:val="none" w:sz="0" w:space="0" w:color="auto"/>
        <w:bottom w:val="none" w:sz="0" w:space="0" w:color="auto"/>
        <w:right w:val="none" w:sz="0" w:space="0" w:color="auto"/>
      </w:divBdr>
      <w:divsChild>
        <w:div w:id="1830099669">
          <w:marLeft w:val="0"/>
          <w:marRight w:val="0"/>
          <w:marTop w:val="0"/>
          <w:marBottom w:val="0"/>
          <w:divBdr>
            <w:top w:val="none" w:sz="0" w:space="0" w:color="auto"/>
            <w:left w:val="none" w:sz="0" w:space="0" w:color="auto"/>
            <w:bottom w:val="none" w:sz="0" w:space="0" w:color="auto"/>
            <w:right w:val="none" w:sz="0" w:space="0" w:color="auto"/>
          </w:divBdr>
          <w:divsChild>
            <w:div w:id="330137485">
              <w:marLeft w:val="0"/>
              <w:marRight w:val="0"/>
              <w:marTop w:val="0"/>
              <w:marBottom w:val="0"/>
              <w:divBdr>
                <w:top w:val="none" w:sz="0" w:space="0" w:color="auto"/>
                <w:left w:val="none" w:sz="0" w:space="0" w:color="auto"/>
                <w:bottom w:val="none" w:sz="0" w:space="0" w:color="auto"/>
                <w:right w:val="none" w:sz="0" w:space="0" w:color="auto"/>
              </w:divBdr>
              <w:divsChild>
                <w:div w:id="2020884131">
                  <w:marLeft w:val="0"/>
                  <w:marRight w:val="0"/>
                  <w:marTop w:val="0"/>
                  <w:marBottom w:val="0"/>
                  <w:divBdr>
                    <w:top w:val="none" w:sz="0" w:space="0" w:color="auto"/>
                    <w:left w:val="none" w:sz="0" w:space="0" w:color="auto"/>
                    <w:bottom w:val="none" w:sz="0" w:space="0" w:color="auto"/>
                    <w:right w:val="none" w:sz="0" w:space="0" w:color="auto"/>
                  </w:divBdr>
                  <w:divsChild>
                    <w:div w:id="20707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shesh@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student</dc:creator>
  <cp:keywords/>
  <cp:lastModifiedBy>Fisher, Shawn</cp:lastModifiedBy>
  <cp:revision>10</cp:revision>
  <cp:lastPrinted>2023-08-01T18:09:00Z</cp:lastPrinted>
  <dcterms:created xsi:type="dcterms:W3CDTF">2023-08-01T18:15:00Z</dcterms:created>
  <dcterms:modified xsi:type="dcterms:W3CDTF">2024-08-01T12:19:00Z</dcterms:modified>
</cp:coreProperties>
</file>